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08" w:type="dxa"/>
        <w:jc w:val="center"/>
        <w:tblLayout w:type="fixed"/>
        <w:tblLook w:val="0000" w:firstRow="0" w:lastRow="0" w:firstColumn="0" w:lastColumn="0" w:noHBand="0" w:noVBand="0"/>
      </w:tblPr>
      <w:tblGrid>
        <w:gridCol w:w="2476"/>
        <w:gridCol w:w="8032"/>
      </w:tblGrid>
      <w:tr w:rsidR="0039262C" w:rsidRPr="0039262C" w14:paraId="1B73C6E0" w14:textId="77777777" w:rsidTr="007D38E8">
        <w:trPr>
          <w:cantSplit/>
          <w:trHeight w:val="451"/>
          <w:jc w:val="center"/>
        </w:trPr>
        <w:tc>
          <w:tcPr>
            <w:tcW w:w="2476" w:type="dxa"/>
            <w:vAlign w:val="center"/>
          </w:tcPr>
          <w:bookmarkStart w:id="0" w:name="_GoBack"/>
          <w:bookmarkEnd w:id="0"/>
          <w:p w14:paraId="1E7173C3" w14:textId="77777777" w:rsidR="00862270" w:rsidRPr="0039262C" w:rsidRDefault="00862270" w:rsidP="00920ECC">
            <w:pPr>
              <w:widowControl w:val="0"/>
              <w:spacing w:before="120" w:after="0" w:line="113" w:lineRule="exact"/>
              <w:jc w:val="center"/>
              <w:rPr>
                <w:rFonts w:ascii="Arial" w:hAnsi="Arial" w:cs="Arial"/>
                <w:b/>
                <w:sz w:val="48"/>
                <w:szCs w:val="48"/>
              </w:rPr>
            </w:pPr>
            <w:r w:rsidRPr="0039262C">
              <w:rPr>
                <w:rFonts w:ascii="Arial" w:hAnsi="Arial" w:cs="Arial"/>
                <w:b/>
                <w:sz w:val="48"/>
                <w:szCs w:val="48"/>
              </w:rPr>
              <w:object w:dxaOrig="1720" w:dyaOrig="173" w14:anchorId="331F5D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7pt" o:ole="" fillcolor="window">
                  <v:imagedata r:id="rId8" o:title=""/>
                </v:shape>
                <o:OLEObject Type="Embed" ProgID="MSDraw" ShapeID="_x0000_i1025" DrawAspect="Content" ObjectID="_1806733328" r:id="rId9">
                  <o:FieldCodes>\* MERGEFORMAT</o:FieldCodes>
                </o:OLEObject>
              </w:object>
            </w:r>
          </w:p>
          <w:p w14:paraId="0172D38A" w14:textId="77777777" w:rsidR="00862270" w:rsidRPr="0039262C" w:rsidRDefault="00862270" w:rsidP="00920ECC">
            <w:pPr>
              <w:pStyle w:val="Heading8"/>
              <w:keepNext w:val="0"/>
              <w:jc w:val="center"/>
              <w:rPr>
                <w:rFonts w:ascii="Arial" w:hAnsi="Arial" w:cs="Arial"/>
                <w:szCs w:val="48"/>
              </w:rPr>
            </w:pPr>
            <w:r w:rsidRPr="0039262C">
              <w:rPr>
                <w:rFonts w:ascii="Arial" w:hAnsi="Arial" w:cs="Arial"/>
                <w:szCs w:val="48"/>
              </w:rPr>
              <w:t>TCVN</w:t>
            </w:r>
          </w:p>
          <w:p w14:paraId="2D2A047D" w14:textId="77777777" w:rsidR="00862270" w:rsidRPr="0039262C" w:rsidRDefault="009310C9" w:rsidP="00920ECC">
            <w:pPr>
              <w:widowControl w:val="0"/>
              <w:spacing w:line="-113" w:lineRule="auto"/>
              <w:jc w:val="center"/>
              <w:rPr>
                <w:rFonts w:ascii="Arial" w:hAnsi="Arial" w:cs="Arial"/>
                <w:b/>
                <w:sz w:val="48"/>
                <w:szCs w:val="48"/>
              </w:rPr>
            </w:pPr>
            <w:r w:rsidRPr="0039262C">
              <w:rPr>
                <w:rFonts w:ascii="Arial" w:hAnsi="Arial" w:cs="Arial"/>
                <w:b/>
                <w:noProof/>
                <w:sz w:val="48"/>
                <w:szCs w:val="48"/>
              </w:rPr>
              <mc:AlternateContent>
                <mc:Choice Requires="wps">
                  <w:drawing>
                    <wp:anchor distT="0" distB="0" distL="114300" distR="114300" simplePos="0" relativeHeight="251657728" behindDoc="0" locked="0" layoutInCell="1" allowOverlap="1" wp14:anchorId="5546751E" wp14:editId="0B07DDB6">
                      <wp:simplePos x="0" y="0"/>
                      <wp:positionH relativeFrom="column">
                        <wp:posOffset>-831850</wp:posOffset>
                      </wp:positionH>
                      <wp:positionV relativeFrom="paragraph">
                        <wp:posOffset>110490</wp:posOffset>
                      </wp:positionV>
                      <wp:extent cx="7592695" cy="39624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2695" cy="396240"/>
                              </a:xfrm>
                              <a:prstGeom prst="rect">
                                <a:avLst/>
                              </a:prstGeom>
                              <a:solidFill>
                                <a:srgbClr val="FFBE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60B872" id="Rectangle 3" o:spid="_x0000_s1026" style="position:absolute;margin-left:-65.5pt;margin-top:8.7pt;width:597.85pt;height:3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" fillcolor="#ffbe5f" stroked="f"/>
                  </w:pict>
                </mc:Fallback>
              </mc:AlternateContent>
            </w:r>
            <w:r w:rsidR="00D36BFE" w:rsidRPr="0039262C">
              <w:rPr>
                <w:rFonts w:ascii="Arial" w:hAnsi="Arial" w:cs="Arial"/>
                <w:b/>
                <w:sz w:val="48"/>
                <w:szCs w:val="48"/>
              </w:rPr>
              <w:object w:dxaOrig="1720" w:dyaOrig="173" w14:anchorId="47D1527A">
                <v:shape id="_x0000_i1026" type="#_x0000_t75" style="width:65pt;height:7pt" o:ole="" fillcolor="window">
                  <v:imagedata r:id="rId8" o:title=""/>
                </v:shape>
                <o:OLEObject Type="Embed" ProgID="MSDraw" ShapeID="_x0000_i1026" DrawAspect="Content" ObjectID="_1806733329" r:id="rId10">
                  <o:FieldCodes>\* MERGEFORMAT</o:FieldCodes>
                </o:OLEObject>
              </w:object>
            </w:r>
          </w:p>
        </w:tc>
        <w:tc>
          <w:tcPr>
            <w:tcW w:w="8032" w:type="dxa"/>
            <w:vAlign w:val="center"/>
          </w:tcPr>
          <w:p w14:paraId="3FFB0175" w14:textId="77777777" w:rsidR="00862270" w:rsidRPr="0039262C" w:rsidRDefault="009310C9" w:rsidP="00920ECC">
            <w:pPr>
              <w:widowControl w:val="0"/>
              <w:spacing w:before="360"/>
              <w:ind w:left="-1526"/>
              <w:jc w:val="center"/>
              <w:rPr>
                <w:rFonts w:ascii="Arial" w:hAnsi="Arial" w:cs="Arial"/>
                <w:b/>
                <w:spacing w:val="70"/>
                <w:sz w:val="34"/>
                <w:lang w:val="pt-BR"/>
              </w:rPr>
            </w:pPr>
            <w:r w:rsidRPr="0039262C">
              <w:rPr>
                <w:rFonts w:ascii="Arial" w:hAnsi="Arial" w:cs="Arial"/>
                <w:b/>
                <w:noProof/>
                <w:spacing w:val="70"/>
                <w:sz w:val="36"/>
              </w:rPr>
              <mc:AlternateContent>
                <mc:Choice Requires="wps">
                  <w:drawing>
                    <wp:anchor distT="0" distB="0" distL="114300" distR="114300" simplePos="0" relativeHeight="251658752" behindDoc="0" locked="0" layoutInCell="1" allowOverlap="1" wp14:anchorId="4455F779" wp14:editId="3103BF0A">
                      <wp:simplePos x="0" y="0"/>
                      <wp:positionH relativeFrom="column">
                        <wp:posOffset>2716530</wp:posOffset>
                      </wp:positionH>
                      <wp:positionV relativeFrom="paragraph">
                        <wp:posOffset>-495300</wp:posOffset>
                      </wp:positionV>
                      <wp:extent cx="2450465" cy="295275"/>
                      <wp:effectExtent l="0" t="0" r="6985" b="952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295275"/>
                              </a:xfrm>
                              <a:prstGeom prst="rect">
                                <a:avLst/>
                              </a:prstGeom>
                              <a:solidFill>
                                <a:srgbClr val="FFFFFF"/>
                              </a:solidFill>
                              <a:ln w="9525">
                                <a:solidFill>
                                  <a:schemeClr val="bg1">
                                    <a:lumMod val="100000"/>
                                    <a:lumOff val="0"/>
                                  </a:schemeClr>
                                </a:solidFill>
                                <a:miter lim="800000"/>
                                <a:headEnd/>
                                <a:tailEnd/>
                              </a:ln>
                            </wps:spPr>
                            <wps:txbx>
                              <w:txbxContent>
                                <w:p w14:paraId="68BFD99E" w14:textId="77777777" w:rsidR="00920B5C" w:rsidRDefault="00920B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455F779" id="_x0000_t202" coordsize="21600,21600" o:spt="202" path="m,l,21600r21600,l21600,xe">
                      <v:stroke joinstyle="miter"/>
                      <v:path gradientshapeok="t" o:connecttype="rect"/>
                    </v:shapetype>
                    <v:shape id="Text Box 6" o:spid="_x0000_s1026" type="#_x0000_t202" style="position:absolute;left:0;text-align:left;margin-left:213.9pt;margin-top:-39pt;width:192.95pt;height:2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" strokecolor="white [3212]">
                      <v:textbox>
                        <w:txbxContent>
                          <w:p w14:paraId="68BFD99E" w14:textId="77777777" w:rsidR="00920B5C" w:rsidRDefault="00920B5C"/>
                        </w:txbxContent>
                      </v:textbox>
                    </v:shape>
                  </w:pict>
                </mc:Fallback>
              </mc:AlternateContent>
            </w:r>
            <w:r w:rsidR="00862270" w:rsidRPr="0039262C">
              <w:rPr>
                <w:rFonts w:ascii="Arial" w:hAnsi="Arial" w:cs="Arial"/>
                <w:b/>
                <w:spacing w:val="70"/>
                <w:sz w:val="36"/>
                <w:lang w:val="pt-BR"/>
              </w:rPr>
              <w:t>TIÊU CHUẨN QUỐC GIA</w:t>
            </w:r>
          </w:p>
        </w:tc>
      </w:tr>
    </w:tbl>
    <w:p w14:paraId="43A1479B" w14:textId="48DE8BC6" w:rsidR="00862270" w:rsidRPr="0039262C" w:rsidRDefault="009310C9" w:rsidP="00920ECC">
      <w:pPr>
        <w:widowControl w:val="0"/>
        <w:jc w:val="both"/>
        <w:rPr>
          <w:lang w:val="pt-BR"/>
        </w:rPr>
      </w:pPr>
      <w:r w:rsidRPr="0039262C">
        <w:rPr>
          <w:rFonts w:ascii="Arial" w:hAnsi="Arial" w:cs="Arial"/>
          <w:b/>
          <w:noProof/>
          <w:sz w:val="48"/>
          <w:szCs w:val="48"/>
        </w:rPr>
        <mc:AlternateContent>
          <mc:Choice Requires="wps">
            <w:drawing>
              <wp:anchor distT="0" distB="0" distL="114300" distR="114300" simplePos="0" relativeHeight="251659776" behindDoc="0" locked="0" layoutInCell="1" allowOverlap="1" wp14:anchorId="77C4B38D" wp14:editId="4B70EE97">
                <wp:simplePos x="0" y="0"/>
                <wp:positionH relativeFrom="column">
                  <wp:posOffset>-869950</wp:posOffset>
                </wp:positionH>
                <wp:positionV relativeFrom="paragraph">
                  <wp:posOffset>-83185</wp:posOffset>
                </wp:positionV>
                <wp:extent cx="7781290" cy="396240"/>
                <wp:effectExtent l="0" t="0" r="0" b="0"/>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81290" cy="396240"/>
                        </a:xfrm>
                        <a:prstGeom prst="rect">
                          <a:avLst/>
                        </a:prstGeom>
                        <a:solidFill>
                          <a:srgbClr val="FFBE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A2CE096" id="Rectangle 18" o:spid="_x0000_s1026" style="position:absolute;margin-left:-68.5pt;margin-top:-6.55pt;width:612.7pt;height:3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" fillcolor="#ffbe5f" stroked="f"/>
            </w:pict>
          </mc:Fallback>
        </mc:AlternateContent>
      </w:r>
    </w:p>
    <w:p w14:paraId="1D44E30C" w14:textId="1CA4F81C" w:rsidR="00862270" w:rsidRPr="0039262C" w:rsidRDefault="00561E00" w:rsidP="00920ECC">
      <w:pPr>
        <w:widowControl w:val="0"/>
        <w:jc w:val="both"/>
        <w:rPr>
          <w:b/>
          <w:lang w:val="pt-BR"/>
        </w:rPr>
      </w:pPr>
      <w:r w:rsidRPr="0039262C">
        <w:rPr>
          <w:rFonts w:ascii="Arial" w:hAnsi="Arial" w:cs="Arial"/>
          <w:b/>
          <w:noProof/>
          <w:sz w:val="48"/>
          <w:szCs w:val="48"/>
        </w:rPr>
        <mc:AlternateContent>
          <mc:Choice Requires="wps">
            <w:drawing>
              <wp:anchor distT="0" distB="0" distL="114300" distR="114300" simplePos="0" relativeHeight="251661824" behindDoc="0" locked="0" layoutInCell="1" allowOverlap="1" wp14:anchorId="315B27D2" wp14:editId="35F906CD">
                <wp:simplePos x="0" y="0"/>
                <wp:positionH relativeFrom="column">
                  <wp:posOffset>8043</wp:posOffset>
                </wp:positionH>
                <wp:positionV relativeFrom="paragraph">
                  <wp:posOffset>38735</wp:posOffset>
                </wp:positionV>
                <wp:extent cx="1151467" cy="465667"/>
                <wp:effectExtent l="0" t="0" r="0" b="0"/>
                <wp:wrapNone/>
                <wp:docPr id="1042658431" name="Rectangle 6"/>
                <wp:cNvGraphicFramePr/>
                <a:graphic xmlns:a="http://schemas.openxmlformats.org/drawingml/2006/main">
                  <a:graphicData uri="http://schemas.microsoft.com/office/word/2010/wordprocessingShape">
                    <wps:wsp>
                      <wps:cNvSpPr/>
                      <wps:spPr>
                        <a:xfrm>
                          <a:off x="0" y="0"/>
                          <a:ext cx="1151467" cy="465667"/>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FC9AEA5" w14:textId="638550EF" w:rsidR="00920B5C" w:rsidRDefault="00920B5C" w:rsidP="00561E00">
                            <w:pPr>
                              <w:spacing w:before="120" w:after="120" w:line="288" w:lineRule="auto"/>
                              <w:jc w:val="center"/>
                            </w:pPr>
                            <w:r>
                              <w:t>DỰ THẢO LẦN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5B27D2" id="Rectangle 6" o:spid="_x0000_s1027" style="position:absolute;left:0;text-align:left;margin-left:.65pt;margin-top:3.05pt;width:90.65pt;height:3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" fillcolor="white [3201]" stroked="f" strokeweight="2pt">
                <v:textbox>
                  <w:txbxContent>
                    <w:p w14:paraId="2FC9AEA5" w14:textId="638550EF" w:rsidR="00920B5C" w:rsidRDefault="00920B5C" w:rsidP="00561E00">
                      <w:pPr>
                        <w:spacing w:before="120" w:after="120" w:line="288" w:lineRule="auto"/>
                        <w:jc w:val="center"/>
                      </w:pPr>
                      <w:r>
                        <w:t>DỰ THẢO LẦN 2</w:t>
                      </w:r>
                    </w:p>
                  </w:txbxContent>
                </v:textbox>
              </v:rect>
            </w:pict>
          </mc:Fallback>
        </mc:AlternateContent>
      </w:r>
    </w:p>
    <w:p w14:paraId="76C6FFC0" w14:textId="77777777" w:rsidR="00862270" w:rsidRPr="0039262C" w:rsidRDefault="00862270" w:rsidP="00920ECC">
      <w:pPr>
        <w:widowControl w:val="0"/>
        <w:jc w:val="both"/>
        <w:rPr>
          <w:rFonts w:ascii=".VnArialH" w:hAnsi=".VnArialH"/>
          <w:b/>
          <w:lang w:val="pt-BR"/>
        </w:rPr>
      </w:pPr>
    </w:p>
    <w:p w14:paraId="4B4E5206" w14:textId="77777777" w:rsidR="008D1D32" w:rsidRPr="0039262C" w:rsidRDefault="008D1D32" w:rsidP="00920ECC">
      <w:pPr>
        <w:widowControl w:val="0"/>
        <w:jc w:val="both"/>
        <w:rPr>
          <w:rFonts w:ascii=".VnArialH" w:hAnsi=".VnArialH"/>
          <w:lang w:val="pt-BR"/>
        </w:rPr>
      </w:pPr>
    </w:p>
    <w:p w14:paraId="16AD91F7" w14:textId="77777777" w:rsidR="00CE1590" w:rsidRPr="0039262C" w:rsidRDefault="00CE1590" w:rsidP="00920ECC">
      <w:pPr>
        <w:widowControl w:val="0"/>
        <w:jc w:val="both"/>
        <w:rPr>
          <w:rFonts w:ascii=".VnArialH" w:hAnsi=".VnArialH"/>
          <w:lang w:val="pt-BR"/>
        </w:rPr>
      </w:pPr>
    </w:p>
    <w:p w14:paraId="1BC565C8" w14:textId="420728ED" w:rsidR="00862270" w:rsidRPr="0039262C" w:rsidRDefault="00AC3311" w:rsidP="00920ECC">
      <w:pPr>
        <w:widowControl w:val="0"/>
        <w:spacing w:after="0"/>
        <w:jc w:val="center"/>
        <w:rPr>
          <w:rFonts w:ascii="Arial" w:hAnsi="Arial" w:cs="Arial"/>
          <w:b/>
          <w:bCs/>
          <w:sz w:val="36"/>
          <w:szCs w:val="36"/>
          <w:lang w:val="pt-BR"/>
        </w:rPr>
      </w:pPr>
      <w:r w:rsidRPr="0039262C">
        <w:rPr>
          <w:rFonts w:ascii="Arial" w:hAnsi="Arial" w:cs="Arial"/>
          <w:b/>
          <w:bCs/>
          <w:sz w:val="36"/>
          <w:szCs w:val="36"/>
          <w:lang w:val="pt-BR"/>
        </w:rPr>
        <w:t>TCVN</w:t>
      </w:r>
      <w:r w:rsidR="009D1EB1" w:rsidRPr="0039262C">
        <w:rPr>
          <w:rFonts w:ascii="Arial" w:hAnsi="Arial" w:cs="Arial"/>
          <w:b/>
          <w:bCs/>
          <w:sz w:val="36"/>
          <w:szCs w:val="36"/>
          <w:lang w:val="pt-BR"/>
        </w:rPr>
        <w:t xml:space="preserve"> </w:t>
      </w:r>
      <w:r w:rsidR="00561E00" w:rsidRPr="0039262C">
        <w:rPr>
          <w:rFonts w:ascii="Arial" w:hAnsi="Arial" w:cs="Arial"/>
          <w:b/>
          <w:bCs/>
          <w:sz w:val="36"/>
          <w:szCs w:val="36"/>
        </w:rPr>
        <w:t>…</w:t>
      </w:r>
      <w:r w:rsidR="00B9354A" w:rsidRPr="0039262C">
        <w:rPr>
          <w:rFonts w:ascii="Arial" w:hAnsi="Arial" w:cs="Arial"/>
          <w:b/>
          <w:bCs/>
          <w:sz w:val="36"/>
          <w:szCs w:val="36"/>
        </w:rPr>
        <w:t>:</w:t>
      </w:r>
      <w:r w:rsidR="00782276" w:rsidRPr="0039262C">
        <w:rPr>
          <w:rFonts w:ascii="Arial" w:hAnsi="Arial" w:cs="Arial"/>
          <w:b/>
          <w:bCs/>
          <w:sz w:val="36"/>
          <w:szCs w:val="36"/>
        </w:rPr>
        <w:t xml:space="preserve"> </w:t>
      </w:r>
      <w:r w:rsidR="005415E5" w:rsidRPr="0039262C">
        <w:rPr>
          <w:rFonts w:ascii="Arial" w:hAnsi="Arial" w:cs="Arial"/>
          <w:b/>
          <w:bCs/>
          <w:sz w:val="36"/>
          <w:szCs w:val="36"/>
          <w:lang w:val="pt-BR"/>
        </w:rPr>
        <w:t>202</w:t>
      </w:r>
      <w:r w:rsidR="00252272" w:rsidRPr="0039262C">
        <w:rPr>
          <w:rFonts w:ascii="Arial" w:hAnsi="Arial" w:cs="Arial"/>
          <w:b/>
          <w:bCs/>
          <w:sz w:val="36"/>
          <w:szCs w:val="36"/>
          <w:lang w:val="pt-BR"/>
        </w:rPr>
        <w:t>5</w:t>
      </w:r>
    </w:p>
    <w:p w14:paraId="371D0B31" w14:textId="77777777" w:rsidR="00DD77F1" w:rsidRPr="0039262C" w:rsidRDefault="00DD77F1" w:rsidP="00920ECC">
      <w:pPr>
        <w:widowControl w:val="0"/>
        <w:jc w:val="center"/>
        <w:rPr>
          <w:rFonts w:ascii="Arial" w:hAnsi="Arial" w:cs="Arial"/>
          <w:lang w:val="pt-BR"/>
        </w:rPr>
      </w:pPr>
    </w:p>
    <w:p w14:paraId="07030D6E" w14:textId="77777777" w:rsidR="00561E00" w:rsidRPr="0039262C" w:rsidRDefault="00561E00" w:rsidP="00920ECC">
      <w:pPr>
        <w:widowControl w:val="0"/>
        <w:jc w:val="center"/>
        <w:rPr>
          <w:rFonts w:ascii="Arial" w:hAnsi="Arial" w:cs="Arial"/>
          <w:lang w:val="pt-BR"/>
        </w:rPr>
      </w:pPr>
    </w:p>
    <w:p w14:paraId="70432D0A" w14:textId="77777777" w:rsidR="000D4152" w:rsidRPr="0039262C" w:rsidRDefault="000D4152" w:rsidP="00920ECC">
      <w:pPr>
        <w:widowControl w:val="0"/>
        <w:jc w:val="center"/>
        <w:rPr>
          <w:rFonts w:ascii="Arial" w:hAnsi="Arial" w:cs="Arial"/>
          <w:lang w:val="pt-BR"/>
        </w:rPr>
      </w:pPr>
    </w:p>
    <w:p w14:paraId="5C23DB75" w14:textId="2EC1C6BB" w:rsidR="00C603AB" w:rsidRPr="0039262C" w:rsidRDefault="00C603AB" w:rsidP="00920ECC">
      <w:pPr>
        <w:widowControl w:val="0"/>
        <w:jc w:val="center"/>
        <w:rPr>
          <w:rFonts w:ascii="Arial" w:hAnsi="Arial" w:cs="Arial"/>
          <w:lang w:val="pt-BR"/>
        </w:rPr>
      </w:pPr>
    </w:p>
    <w:p w14:paraId="5AF1AD41" w14:textId="078B6FEB" w:rsidR="00782276" w:rsidRPr="0039262C" w:rsidRDefault="00782276" w:rsidP="00920ECC">
      <w:pPr>
        <w:widowControl w:val="0"/>
        <w:jc w:val="center"/>
        <w:rPr>
          <w:rFonts w:ascii="Arial" w:hAnsi="Arial" w:cs="Arial"/>
          <w:lang w:val="pt-BR"/>
        </w:rPr>
      </w:pPr>
    </w:p>
    <w:p w14:paraId="66A6F709" w14:textId="77777777" w:rsidR="00C603AB" w:rsidRPr="0039262C" w:rsidRDefault="00C603AB" w:rsidP="00920ECC">
      <w:pPr>
        <w:widowControl w:val="0"/>
        <w:spacing w:before="120" w:after="120" w:line="240" w:lineRule="auto"/>
        <w:jc w:val="center"/>
        <w:rPr>
          <w:rFonts w:ascii="Arial" w:hAnsi="Arial" w:cs="Arial"/>
          <w:lang w:val="pt-BR"/>
        </w:rPr>
      </w:pPr>
    </w:p>
    <w:p w14:paraId="3BBFDA98" w14:textId="292D83E8" w:rsidR="00782276" w:rsidRPr="0039262C" w:rsidRDefault="00782276" w:rsidP="00920ECC">
      <w:pPr>
        <w:widowControl w:val="0"/>
        <w:spacing w:before="120" w:after="0" w:line="240" w:lineRule="auto"/>
        <w:ind w:right="-284"/>
        <w:jc w:val="center"/>
        <w:rPr>
          <w:rFonts w:ascii="Arial" w:hAnsi="Arial" w:cs="Arial"/>
          <w:b/>
          <w:bCs/>
          <w:sz w:val="36"/>
          <w:szCs w:val="36"/>
        </w:rPr>
      </w:pPr>
      <w:r w:rsidRPr="0039262C">
        <w:rPr>
          <w:rFonts w:ascii="Arial" w:hAnsi="Arial" w:cs="Arial"/>
          <w:b/>
          <w:bCs/>
          <w:sz w:val="36"/>
          <w:szCs w:val="36"/>
        </w:rPr>
        <w:t xml:space="preserve">RỪNG </w:t>
      </w:r>
      <w:r w:rsidR="00561E00" w:rsidRPr="0039262C">
        <w:rPr>
          <w:rFonts w:ascii="Arial" w:hAnsi="Arial" w:cs="Arial"/>
          <w:b/>
          <w:bCs/>
          <w:sz w:val="36"/>
          <w:szCs w:val="36"/>
        </w:rPr>
        <w:t>VÙNG VEN BIỂN</w:t>
      </w:r>
      <w:r w:rsidRPr="0039262C">
        <w:rPr>
          <w:rFonts w:ascii="Arial" w:hAnsi="Arial" w:cs="Arial"/>
          <w:b/>
          <w:bCs/>
          <w:sz w:val="36"/>
          <w:szCs w:val="36"/>
        </w:rPr>
        <w:t xml:space="preserve"> – </w:t>
      </w:r>
      <w:r w:rsidR="00533890" w:rsidRPr="0039262C">
        <w:rPr>
          <w:rFonts w:ascii="Arial" w:hAnsi="Arial" w:cs="Arial"/>
          <w:b/>
          <w:bCs/>
          <w:sz w:val="36"/>
          <w:szCs w:val="36"/>
        </w:rPr>
        <w:t xml:space="preserve">CÁC </w:t>
      </w:r>
      <w:r w:rsidRPr="0039262C">
        <w:rPr>
          <w:rFonts w:ascii="Arial" w:hAnsi="Arial" w:cs="Arial"/>
          <w:b/>
          <w:bCs/>
          <w:sz w:val="36"/>
          <w:szCs w:val="36"/>
        </w:rPr>
        <w:t>YÊU CẦU</w:t>
      </w:r>
    </w:p>
    <w:p w14:paraId="6D85A923" w14:textId="77777777" w:rsidR="00782276" w:rsidRPr="0039262C" w:rsidRDefault="00782276" w:rsidP="00920ECC">
      <w:pPr>
        <w:widowControl w:val="0"/>
        <w:shd w:val="solid" w:color="FFFFFF" w:fill="auto"/>
        <w:spacing w:before="60" w:after="60" w:line="295" w:lineRule="auto"/>
        <w:jc w:val="center"/>
        <w:rPr>
          <w:rFonts w:ascii="Arial" w:eastAsia="Calibri" w:hAnsi="Arial" w:cs="Arial"/>
          <w:b/>
          <w:i/>
          <w:sz w:val="24"/>
          <w:szCs w:val="24"/>
        </w:rPr>
      </w:pPr>
    </w:p>
    <w:p w14:paraId="34A572A9" w14:textId="2304B7DA" w:rsidR="00CF62F0" w:rsidRPr="0039262C" w:rsidRDefault="00561E00" w:rsidP="00920ECC">
      <w:pPr>
        <w:widowControl w:val="0"/>
        <w:shd w:val="solid" w:color="FFFFFF" w:fill="auto"/>
        <w:spacing w:before="60" w:after="60" w:line="295" w:lineRule="auto"/>
        <w:jc w:val="center"/>
        <w:rPr>
          <w:rFonts w:ascii="Arial" w:hAnsi="Arial" w:cs="Arial"/>
          <w:b/>
          <w:bCs/>
          <w:iCs/>
          <w:sz w:val="24"/>
        </w:rPr>
      </w:pPr>
      <w:r w:rsidRPr="0039262C">
        <w:rPr>
          <w:rFonts w:ascii="Arial" w:eastAsia="Calibri" w:hAnsi="Arial" w:cs="Arial"/>
          <w:b/>
          <w:i/>
          <w:sz w:val="24"/>
          <w:szCs w:val="24"/>
        </w:rPr>
        <w:t>Coastal forests</w:t>
      </w:r>
      <w:r w:rsidR="00782276" w:rsidRPr="0039262C">
        <w:rPr>
          <w:rFonts w:ascii="Arial" w:eastAsia="Calibri" w:hAnsi="Arial" w:cs="Arial"/>
          <w:b/>
          <w:i/>
          <w:sz w:val="24"/>
          <w:szCs w:val="24"/>
        </w:rPr>
        <w:t xml:space="preserve"> </w:t>
      </w:r>
      <w:r w:rsidR="00CA3C54" w:rsidRPr="0039262C">
        <w:rPr>
          <w:rFonts w:ascii="Arial" w:eastAsia="Calibri" w:hAnsi="Arial" w:cs="Arial"/>
          <w:b/>
          <w:i/>
          <w:sz w:val="24"/>
          <w:szCs w:val="24"/>
        </w:rPr>
        <w:t>–</w:t>
      </w:r>
      <w:r w:rsidR="00782276" w:rsidRPr="0039262C">
        <w:rPr>
          <w:rFonts w:ascii="Arial" w:eastAsia="Calibri" w:hAnsi="Arial" w:cs="Arial"/>
          <w:b/>
          <w:i/>
          <w:sz w:val="24"/>
          <w:szCs w:val="24"/>
        </w:rPr>
        <w:t xml:space="preserve"> </w:t>
      </w:r>
      <w:r w:rsidR="00AA0D1D" w:rsidRPr="0039262C">
        <w:rPr>
          <w:rFonts w:ascii="Arial" w:hAnsi="Arial" w:cs="Arial"/>
          <w:b/>
          <w:i/>
          <w:sz w:val="24"/>
          <w:szCs w:val="24"/>
          <w:lang w:val="pt-BR"/>
        </w:rPr>
        <w:t>Specification</w:t>
      </w:r>
      <w:r w:rsidR="0060586F" w:rsidRPr="0039262C">
        <w:rPr>
          <w:rFonts w:ascii="Arial" w:hAnsi="Arial" w:cs="Arial"/>
          <w:b/>
          <w:i/>
          <w:sz w:val="24"/>
          <w:szCs w:val="24"/>
          <w:lang w:val="pt-BR"/>
        </w:rPr>
        <w:t>s</w:t>
      </w:r>
    </w:p>
    <w:p w14:paraId="4A2C81BB" w14:textId="77777777" w:rsidR="00CF62F0" w:rsidRPr="0039262C" w:rsidRDefault="00CF62F0" w:rsidP="00920ECC">
      <w:pPr>
        <w:widowControl w:val="0"/>
        <w:shd w:val="solid" w:color="FFFFFF" w:fill="auto"/>
        <w:spacing w:before="60" w:after="60" w:line="295" w:lineRule="auto"/>
        <w:jc w:val="center"/>
        <w:rPr>
          <w:rFonts w:ascii="Arial" w:hAnsi="Arial" w:cs="Arial"/>
          <w:b/>
          <w:bCs/>
          <w:iCs/>
          <w:sz w:val="24"/>
        </w:rPr>
      </w:pPr>
    </w:p>
    <w:p w14:paraId="56C377C8" w14:textId="77777777" w:rsidR="0023551F" w:rsidRPr="0039262C" w:rsidRDefault="0023551F" w:rsidP="00920ECC">
      <w:pPr>
        <w:widowControl w:val="0"/>
        <w:jc w:val="center"/>
        <w:rPr>
          <w:rFonts w:ascii="Arial" w:hAnsi="Arial" w:cs="Arial"/>
          <w:b/>
          <w:bCs/>
          <w:sz w:val="24"/>
          <w:szCs w:val="28"/>
          <w:lang w:val="pt-BR"/>
        </w:rPr>
      </w:pPr>
    </w:p>
    <w:p w14:paraId="23D70568" w14:textId="77777777" w:rsidR="0023551F" w:rsidRPr="0039262C" w:rsidRDefault="0023551F" w:rsidP="00920ECC">
      <w:pPr>
        <w:widowControl w:val="0"/>
        <w:jc w:val="center"/>
        <w:rPr>
          <w:rFonts w:ascii="Arial" w:hAnsi="Arial" w:cs="Arial"/>
          <w:b/>
          <w:bCs/>
          <w:sz w:val="24"/>
          <w:szCs w:val="28"/>
          <w:lang w:val="pt-BR"/>
        </w:rPr>
      </w:pPr>
    </w:p>
    <w:p w14:paraId="0AF720C8" w14:textId="7ECEA91D" w:rsidR="0023551F" w:rsidRPr="0039262C" w:rsidRDefault="0023551F" w:rsidP="00920ECC">
      <w:pPr>
        <w:widowControl w:val="0"/>
        <w:jc w:val="center"/>
        <w:rPr>
          <w:rFonts w:ascii="Arial" w:hAnsi="Arial" w:cs="Arial"/>
          <w:b/>
          <w:bCs/>
          <w:sz w:val="24"/>
          <w:szCs w:val="28"/>
          <w:lang w:val="pt-BR"/>
        </w:rPr>
      </w:pPr>
    </w:p>
    <w:p w14:paraId="593ABA70" w14:textId="460ED3FC" w:rsidR="009F6BC3" w:rsidRPr="0039262C" w:rsidRDefault="009F6BC3" w:rsidP="00920ECC">
      <w:pPr>
        <w:widowControl w:val="0"/>
        <w:jc w:val="center"/>
        <w:rPr>
          <w:rFonts w:ascii="Arial" w:hAnsi="Arial" w:cs="Arial"/>
          <w:b/>
          <w:bCs/>
          <w:sz w:val="24"/>
          <w:szCs w:val="28"/>
          <w:lang w:val="pt-BR"/>
        </w:rPr>
      </w:pPr>
    </w:p>
    <w:p w14:paraId="41E73DF1" w14:textId="753F3F24" w:rsidR="00782276" w:rsidRPr="0039262C" w:rsidRDefault="00782276" w:rsidP="00920ECC">
      <w:pPr>
        <w:widowControl w:val="0"/>
        <w:jc w:val="center"/>
        <w:rPr>
          <w:rFonts w:ascii="Arial" w:hAnsi="Arial" w:cs="Arial"/>
          <w:b/>
          <w:bCs/>
          <w:sz w:val="24"/>
          <w:szCs w:val="28"/>
          <w:lang w:val="pt-BR"/>
        </w:rPr>
      </w:pPr>
    </w:p>
    <w:p w14:paraId="16663314" w14:textId="77777777" w:rsidR="00782276" w:rsidRPr="0039262C" w:rsidRDefault="00782276" w:rsidP="00920ECC">
      <w:pPr>
        <w:widowControl w:val="0"/>
        <w:jc w:val="center"/>
        <w:rPr>
          <w:rFonts w:ascii="Arial" w:hAnsi="Arial" w:cs="Arial"/>
          <w:b/>
          <w:bCs/>
          <w:sz w:val="24"/>
          <w:szCs w:val="28"/>
          <w:lang w:val="pt-BR"/>
        </w:rPr>
      </w:pPr>
    </w:p>
    <w:p w14:paraId="0FF3BBF4" w14:textId="77777777" w:rsidR="009F6BC3" w:rsidRPr="0039262C" w:rsidRDefault="009F6BC3" w:rsidP="00920ECC">
      <w:pPr>
        <w:widowControl w:val="0"/>
        <w:jc w:val="center"/>
        <w:rPr>
          <w:rFonts w:ascii="Arial" w:hAnsi="Arial" w:cs="Arial"/>
          <w:b/>
          <w:bCs/>
          <w:sz w:val="24"/>
          <w:szCs w:val="28"/>
          <w:lang w:val="pt-BR"/>
        </w:rPr>
      </w:pPr>
    </w:p>
    <w:p w14:paraId="45B13C66" w14:textId="77777777" w:rsidR="0023551F" w:rsidRPr="0039262C" w:rsidRDefault="0023551F" w:rsidP="00920ECC">
      <w:pPr>
        <w:widowControl w:val="0"/>
        <w:jc w:val="center"/>
        <w:rPr>
          <w:rFonts w:ascii="Arial" w:hAnsi="Arial" w:cs="Arial"/>
          <w:b/>
          <w:bCs/>
          <w:sz w:val="24"/>
          <w:szCs w:val="28"/>
          <w:lang w:val="pt-BR"/>
        </w:rPr>
      </w:pPr>
    </w:p>
    <w:p w14:paraId="3B66E12F" w14:textId="1F35F6B4" w:rsidR="0001542B" w:rsidRPr="0039262C" w:rsidRDefault="009F6BC3" w:rsidP="00920ECC">
      <w:pPr>
        <w:widowControl w:val="0"/>
        <w:jc w:val="center"/>
        <w:rPr>
          <w:rFonts w:ascii="Arial" w:hAnsi="Arial" w:cs="Arial"/>
          <w:b/>
          <w:bCs/>
          <w:sz w:val="24"/>
          <w:szCs w:val="28"/>
          <w:lang w:val="pt-BR"/>
        </w:rPr>
        <w:sectPr w:rsidR="0001542B" w:rsidRPr="0039262C" w:rsidSect="008D2ADF">
          <w:headerReference w:type="even" r:id="rId11"/>
          <w:headerReference w:type="default" r:id="rId12"/>
          <w:footerReference w:type="even" r:id="rId13"/>
          <w:footerReference w:type="default" r:id="rId14"/>
          <w:pgSz w:w="11907" w:h="16840" w:code="9"/>
          <w:pgMar w:top="1134" w:right="1134" w:bottom="1134" w:left="1134" w:header="403" w:footer="720" w:gutter="0"/>
          <w:cols w:space="720"/>
          <w:docGrid w:linePitch="360"/>
        </w:sectPr>
      </w:pPr>
      <w:r w:rsidRPr="0039262C">
        <w:rPr>
          <w:noProof/>
        </w:rPr>
        <mc:AlternateContent>
          <mc:Choice Requires="wps">
            <w:drawing>
              <wp:anchor distT="0" distB="0" distL="114300" distR="114300" simplePos="0" relativeHeight="251654656" behindDoc="0" locked="0" layoutInCell="1" allowOverlap="1" wp14:anchorId="0CE92977" wp14:editId="3CF2BCC4">
                <wp:simplePos x="0" y="0"/>
                <wp:positionH relativeFrom="column">
                  <wp:posOffset>-869950</wp:posOffset>
                </wp:positionH>
                <wp:positionV relativeFrom="paragraph">
                  <wp:posOffset>395605</wp:posOffset>
                </wp:positionV>
                <wp:extent cx="8103870" cy="1440000"/>
                <wp:effectExtent l="0" t="0" r="0" b="190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3870" cy="1440000"/>
                        </a:xfrm>
                        <a:prstGeom prst="rect">
                          <a:avLst/>
                        </a:prstGeom>
                        <a:solidFill>
                          <a:srgbClr val="FFBE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ED30DA" id="Rectangle 2" o:spid="_x0000_s1026" style="position:absolute;margin-left:-68.5pt;margin-top:31.15pt;width:638.1pt;height:113.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" fillcolor="#ffbe5f" stroked="f"/>
            </w:pict>
          </mc:Fallback>
        </mc:AlternateContent>
      </w:r>
      <w:r w:rsidR="00533890" w:rsidRPr="0039262C">
        <w:rPr>
          <w:rFonts w:ascii="Arial" w:hAnsi="Arial" w:cs="Arial"/>
          <w:b/>
          <w:bCs/>
          <w:sz w:val="24"/>
          <w:szCs w:val="28"/>
          <w:lang w:val="pt-BR"/>
        </w:rPr>
        <w:t>HÀ NỘI - 202</w:t>
      </w:r>
      <w:r w:rsidR="00252272" w:rsidRPr="0039262C">
        <w:rPr>
          <w:rFonts w:ascii="Arial" w:hAnsi="Arial" w:cs="Arial"/>
          <w:b/>
          <w:bCs/>
          <w:sz w:val="24"/>
          <w:szCs w:val="28"/>
          <w:lang w:val="pt-BR"/>
        </w:rPr>
        <w:t>5</w:t>
      </w:r>
    </w:p>
    <w:p w14:paraId="74D99087" w14:textId="0C553D37" w:rsidR="009F6BC3" w:rsidRPr="0039262C" w:rsidRDefault="009F6BC3" w:rsidP="00920ECC">
      <w:pPr>
        <w:widowControl w:val="0"/>
        <w:spacing w:after="0" w:line="240" w:lineRule="auto"/>
        <w:rPr>
          <w:rFonts w:ascii="Arial" w:hAnsi="Arial" w:cs="Arial"/>
          <w:b/>
          <w:lang w:val="pt-BR"/>
        </w:rPr>
      </w:pPr>
      <w:r w:rsidRPr="0039262C">
        <w:rPr>
          <w:rFonts w:ascii="Arial" w:hAnsi="Arial" w:cs="Arial"/>
          <w:b/>
          <w:lang w:val="pt-BR"/>
        </w:rPr>
        <w:lastRenderedPageBreak/>
        <w:br w:type="page"/>
      </w:r>
    </w:p>
    <w:p w14:paraId="3D1A21A6" w14:textId="77777777" w:rsidR="00CF62F0" w:rsidRPr="0039262C" w:rsidRDefault="00CF62F0" w:rsidP="00920ECC">
      <w:pPr>
        <w:widowControl w:val="0"/>
        <w:spacing w:before="120" w:after="120" w:line="240" w:lineRule="auto"/>
        <w:jc w:val="both"/>
        <w:rPr>
          <w:rFonts w:ascii="Arial" w:hAnsi="Arial" w:cs="Arial"/>
          <w:b/>
          <w:lang w:val="pt-BR"/>
        </w:rPr>
      </w:pPr>
    </w:p>
    <w:p w14:paraId="598A7DAF" w14:textId="77777777" w:rsidR="00CF62F0" w:rsidRPr="0039262C" w:rsidRDefault="00CF62F0" w:rsidP="00920ECC">
      <w:pPr>
        <w:widowControl w:val="0"/>
        <w:spacing w:before="120" w:after="120" w:line="240" w:lineRule="auto"/>
        <w:jc w:val="both"/>
        <w:rPr>
          <w:rFonts w:ascii="Arial" w:hAnsi="Arial" w:cs="Arial"/>
          <w:b/>
          <w:lang w:val="pt-BR"/>
        </w:rPr>
      </w:pPr>
    </w:p>
    <w:p w14:paraId="3EB6B0C0" w14:textId="77777777" w:rsidR="000076A9" w:rsidRPr="0039262C" w:rsidRDefault="000076A9" w:rsidP="00920ECC">
      <w:pPr>
        <w:widowControl w:val="0"/>
        <w:spacing w:before="120" w:after="120" w:line="240" w:lineRule="auto"/>
        <w:jc w:val="both"/>
        <w:rPr>
          <w:rFonts w:ascii="Arial" w:hAnsi="Arial" w:cs="Arial"/>
          <w:b/>
          <w:lang w:val="pt-BR"/>
        </w:rPr>
      </w:pPr>
    </w:p>
    <w:p w14:paraId="01A78301" w14:textId="77777777" w:rsidR="000076A9" w:rsidRPr="0039262C" w:rsidRDefault="000076A9" w:rsidP="00920ECC">
      <w:pPr>
        <w:widowControl w:val="0"/>
        <w:spacing w:before="120" w:after="120" w:line="240" w:lineRule="auto"/>
        <w:jc w:val="both"/>
        <w:rPr>
          <w:rFonts w:ascii="Arial" w:hAnsi="Arial" w:cs="Arial"/>
          <w:b/>
          <w:lang w:val="pt-BR"/>
        </w:rPr>
      </w:pPr>
    </w:p>
    <w:p w14:paraId="12597B42" w14:textId="77777777" w:rsidR="00554003" w:rsidRPr="0039262C" w:rsidRDefault="00554003" w:rsidP="00920ECC">
      <w:pPr>
        <w:widowControl w:val="0"/>
        <w:spacing w:after="0" w:line="240" w:lineRule="auto"/>
        <w:rPr>
          <w:rFonts w:ascii="Arial" w:hAnsi="Arial" w:cs="Arial"/>
          <w:lang w:val="pt-BR"/>
        </w:rPr>
      </w:pPr>
    </w:p>
    <w:p w14:paraId="0DDA47CE" w14:textId="7CE5DAB1" w:rsidR="00B06CB4" w:rsidRPr="0039262C" w:rsidRDefault="00B06CB4" w:rsidP="00920ECC">
      <w:pPr>
        <w:widowControl w:val="0"/>
        <w:spacing w:before="120" w:after="120" w:line="240" w:lineRule="auto"/>
        <w:jc w:val="both"/>
        <w:rPr>
          <w:rFonts w:ascii="Arial" w:hAnsi="Arial" w:cs="Arial"/>
          <w:lang w:val="pt-BR"/>
        </w:rPr>
      </w:pPr>
    </w:p>
    <w:p w14:paraId="1903C192" w14:textId="77777777" w:rsidR="00D23860" w:rsidRPr="0039262C" w:rsidRDefault="00D23860" w:rsidP="00920ECC">
      <w:pPr>
        <w:widowControl w:val="0"/>
        <w:spacing w:before="120" w:after="120" w:line="240" w:lineRule="auto"/>
        <w:jc w:val="both"/>
        <w:rPr>
          <w:rFonts w:ascii="Arial" w:hAnsi="Arial" w:cs="Arial"/>
          <w:lang w:val="pt-BR"/>
        </w:rPr>
      </w:pPr>
    </w:p>
    <w:p w14:paraId="37171E2A" w14:textId="77777777" w:rsidR="00EA789B" w:rsidRPr="0039262C" w:rsidRDefault="00EA789B" w:rsidP="00920ECC">
      <w:pPr>
        <w:widowControl w:val="0"/>
        <w:spacing w:before="60" w:after="60" w:line="360" w:lineRule="exact"/>
        <w:ind w:right="3402"/>
        <w:jc w:val="both"/>
        <w:rPr>
          <w:rFonts w:ascii="Arial" w:hAnsi="Arial" w:cs="Arial"/>
          <w:b/>
          <w:sz w:val="24"/>
          <w:szCs w:val="24"/>
          <w:lang w:val="pt-BR"/>
        </w:rPr>
      </w:pPr>
      <w:r w:rsidRPr="0039262C">
        <w:rPr>
          <w:rFonts w:ascii="Arial" w:hAnsi="Arial" w:cs="Arial"/>
          <w:b/>
          <w:sz w:val="24"/>
          <w:szCs w:val="24"/>
          <w:lang w:val="pt-BR"/>
        </w:rPr>
        <w:t>Lời nói đầu</w:t>
      </w:r>
    </w:p>
    <w:p w14:paraId="26502018" w14:textId="594E6FBA" w:rsidR="00300C78" w:rsidRPr="0039262C" w:rsidRDefault="008C20B3" w:rsidP="00920ECC">
      <w:pPr>
        <w:widowControl w:val="0"/>
        <w:spacing w:before="120" w:after="0" w:line="360" w:lineRule="exact"/>
        <w:ind w:right="3856"/>
        <w:jc w:val="both"/>
        <w:rPr>
          <w:rFonts w:ascii="Arial" w:hAnsi="Arial" w:cs="Arial"/>
          <w:bCs/>
        </w:rPr>
      </w:pPr>
      <w:r w:rsidRPr="0039262C">
        <w:rPr>
          <w:rFonts w:ascii="Arial" w:hAnsi="Arial" w:cs="Arial"/>
          <w:bCs/>
        </w:rPr>
        <w:t xml:space="preserve">TCVN </w:t>
      </w:r>
      <w:r w:rsidR="00561E00" w:rsidRPr="0039262C">
        <w:rPr>
          <w:rFonts w:ascii="Arial" w:hAnsi="Arial" w:cs="Arial"/>
          <w:bCs/>
        </w:rPr>
        <w:t>…</w:t>
      </w:r>
      <w:r w:rsidRPr="0039262C">
        <w:rPr>
          <w:rFonts w:ascii="Arial" w:hAnsi="Arial" w:cs="Arial"/>
          <w:bCs/>
        </w:rPr>
        <w:t>: 202</w:t>
      </w:r>
      <w:r w:rsidR="00252272" w:rsidRPr="0039262C">
        <w:rPr>
          <w:rFonts w:ascii="Arial" w:hAnsi="Arial" w:cs="Arial"/>
          <w:bCs/>
        </w:rPr>
        <w:t>5</w:t>
      </w:r>
      <w:r w:rsidRPr="0039262C">
        <w:rPr>
          <w:rFonts w:ascii="Arial" w:hAnsi="Arial" w:cs="Arial"/>
          <w:bCs/>
        </w:rPr>
        <w:t xml:space="preserve"> do </w:t>
      </w:r>
      <w:r w:rsidR="00561E00" w:rsidRPr="0039262C">
        <w:rPr>
          <w:rFonts w:ascii="Arial" w:hAnsi="Arial" w:cs="Arial"/>
          <w:bCs/>
        </w:rPr>
        <w:t>Cục</w:t>
      </w:r>
      <w:r w:rsidRPr="0039262C">
        <w:rPr>
          <w:rFonts w:ascii="Arial" w:hAnsi="Arial" w:cs="Arial"/>
          <w:bCs/>
        </w:rPr>
        <w:t xml:space="preserve"> Lâm nghiệp</w:t>
      </w:r>
      <w:r w:rsidR="00252272" w:rsidRPr="0039262C">
        <w:rPr>
          <w:rFonts w:ascii="Arial" w:hAnsi="Arial" w:cs="Arial"/>
          <w:bCs/>
        </w:rPr>
        <w:t xml:space="preserve"> và Kiểm lâm</w:t>
      </w:r>
      <w:r w:rsidRPr="0039262C">
        <w:rPr>
          <w:rFonts w:ascii="Arial" w:hAnsi="Arial" w:cs="Arial"/>
          <w:bCs/>
        </w:rPr>
        <w:t xml:space="preserve"> biên soạn, Bộ Nông nghiệp và </w:t>
      </w:r>
      <w:r w:rsidR="00252272" w:rsidRPr="0039262C">
        <w:rPr>
          <w:rFonts w:ascii="Arial" w:hAnsi="Arial" w:cs="Arial"/>
          <w:bCs/>
        </w:rPr>
        <w:t>Môi trường</w:t>
      </w:r>
      <w:r w:rsidR="0060586F" w:rsidRPr="0039262C">
        <w:rPr>
          <w:rFonts w:ascii="Arial" w:hAnsi="Arial" w:cs="Arial"/>
          <w:bCs/>
        </w:rPr>
        <w:t xml:space="preserve"> đề nghị, </w:t>
      </w:r>
      <w:r w:rsidR="006B6F24" w:rsidRPr="0039262C">
        <w:rPr>
          <w:rFonts w:ascii="Arial" w:hAnsi="Arial" w:cs="Arial"/>
          <w:bCs/>
        </w:rPr>
        <w:t>Ủy ban Tiêu chuẩn Đo lường Chất lượng Quốc gia</w:t>
      </w:r>
      <w:r w:rsidRPr="0039262C">
        <w:rPr>
          <w:rFonts w:ascii="Arial" w:hAnsi="Arial" w:cs="Arial"/>
          <w:bCs/>
        </w:rPr>
        <w:t xml:space="preserve"> thẩm định, Bộ Khoa học và Công nghệ công bố.</w:t>
      </w:r>
    </w:p>
    <w:p w14:paraId="7B94C748" w14:textId="77777777" w:rsidR="009F6BC3" w:rsidRPr="0039262C" w:rsidRDefault="009F6BC3" w:rsidP="00920ECC">
      <w:pPr>
        <w:widowControl w:val="0"/>
        <w:spacing w:before="120" w:after="120" w:line="240" w:lineRule="auto"/>
        <w:ind w:right="4423"/>
        <w:jc w:val="both"/>
        <w:rPr>
          <w:rFonts w:ascii="Arial" w:hAnsi="Arial" w:cs="Arial"/>
          <w:lang w:val="pt-BR"/>
        </w:rPr>
      </w:pPr>
    </w:p>
    <w:p w14:paraId="34250C4A" w14:textId="77777777" w:rsidR="009F6BC3" w:rsidRPr="0039262C" w:rsidRDefault="009F6BC3" w:rsidP="00920ECC">
      <w:pPr>
        <w:widowControl w:val="0"/>
      </w:pPr>
      <w:r w:rsidRPr="0039262C">
        <w:br w:type="page"/>
      </w:r>
    </w:p>
    <w:p w14:paraId="758E693D" w14:textId="77777777" w:rsidR="009F6BC3" w:rsidRPr="0039262C" w:rsidRDefault="009F6BC3" w:rsidP="00920ECC">
      <w:pPr>
        <w:widowControl w:val="0"/>
      </w:pPr>
      <w:r w:rsidRPr="0039262C">
        <w:lastRenderedPageBreak/>
        <w:br w:type="page"/>
      </w:r>
    </w:p>
    <w:tbl>
      <w:tblPr>
        <w:tblStyle w:val="TableGrid"/>
        <w:tblW w:w="10314" w:type="dxa"/>
        <w:tblBorders>
          <w:top w:val="single" w:sz="18" w:space="0" w:color="000000"/>
          <w:left w:val="none" w:sz="0" w:space="0" w:color="auto"/>
          <w:bottom w:val="single" w:sz="18" w:space="0" w:color="000000"/>
          <w:right w:val="none" w:sz="0" w:space="0" w:color="auto"/>
        </w:tblBorders>
        <w:tblLook w:val="04A0" w:firstRow="1" w:lastRow="0" w:firstColumn="1" w:lastColumn="0" w:noHBand="0" w:noVBand="1"/>
      </w:tblPr>
      <w:tblGrid>
        <w:gridCol w:w="10314"/>
      </w:tblGrid>
      <w:tr w:rsidR="00146E30" w:rsidRPr="0039262C" w14:paraId="0D354BFB" w14:textId="77777777" w:rsidTr="007D38E8">
        <w:trPr>
          <w:trHeight w:val="680"/>
        </w:trPr>
        <w:tc>
          <w:tcPr>
            <w:tcW w:w="10314" w:type="dxa"/>
            <w:vAlign w:val="center"/>
          </w:tcPr>
          <w:p w14:paraId="4984F845" w14:textId="52F59D8D" w:rsidR="00764CDF" w:rsidRPr="0039262C" w:rsidRDefault="009310C9" w:rsidP="00561E00">
            <w:pPr>
              <w:widowControl w:val="0"/>
              <w:spacing w:before="120" w:after="120" w:line="240" w:lineRule="auto"/>
              <w:jc w:val="both"/>
              <w:rPr>
                <w:rFonts w:ascii="Arial" w:hAnsi="Arial" w:cs="Arial"/>
                <w:b/>
                <w:sz w:val="28"/>
                <w:szCs w:val="28"/>
                <w:lang w:val="pt-BR"/>
              </w:rPr>
            </w:pPr>
            <w:r w:rsidRPr="0039262C">
              <w:rPr>
                <w:rFonts w:ascii="Arial" w:hAnsi="Arial" w:cs="Arial"/>
                <w:b/>
                <w:noProof/>
                <w:spacing w:val="60"/>
                <w:sz w:val="28"/>
                <w:szCs w:val="28"/>
              </w:rPr>
              <w:lastRenderedPageBreak/>
              <mc:AlternateContent>
                <mc:Choice Requires="wps">
                  <w:drawing>
                    <wp:anchor distT="0" distB="0" distL="114300" distR="114300" simplePos="0" relativeHeight="251660800" behindDoc="0" locked="0" layoutInCell="1" allowOverlap="1" wp14:anchorId="5E04450D" wp14:editId="64D9DB63">
                      <wp:simplePos x="0" y="0"/>
                      <wp:positionH relativeFrom="column">
                        <wp:posOffset>3798570</wp:posOffset>
                      </wp:positionH>
                      <wp:positionV relativeFrom="paragraph">
                        <wp:posOffset>-488315</wp:posOffset>
                      </wp:positionV>
                      <wp:extent cx="2630805" cy="295275"/>
                      <wp:effectExtent l="0" t="0" r="0" b="952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805" cy="29527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2F210078" w14:textId="77777777" w:rsidR="00920B5C" w:rsidRDefault="00920B5C" w:rsidP="005540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04450D" id="Text Box 22" o:spid="_x0000_s1028" type="#_x0000_t202" style="position:absolute;left:0;text-align:left;margin-left:299.1pt;margin-top:-38.45pt;width:207.15pt;height:2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" fillcolor="white [3212]" strokecolor="white [3212]">
                      <v:textbox>
                        <w:txbxContent>
                          <w:p w14:paraId="2F210078" w14:textId="77777777" w:rsidR="00920B5C" w:rsidRDefault="00920B5C" w:rsidP="00554003"/>
                        </w:txbxContent>
                      </v:textbox>
                    </v:shape>
                  </w:pict>
                </mc:Fallback>
              </mc:AlternateContent>
            </w:r>
            <w:r w:rsidR="00554003" w:rsidRPr="0039262C">
              <w:rPr>
                <w:rFonts w:ascii="Arial" w:hAnsi="Arial" w:cs="Arial"/>
                <w:b/>
                <w:spacing w:val="60"/>
                <w:sz w:val="28"/>
                <w:szCs w:val="28"/>
                <w:lang w:val="pt-BR"/>
              </w:rPr>
              <w:t>TIÊU CHUẨN QUỐC GIA</w:t>
            </w:r>
            <w:r w:rsidR="00554003" w:rsidRPr="0039262C">
              <w:rPr>
                <w:rFonts w:ascii="Arial" w:hAnsi="Arial" w:cs="Arial"/>
                <w:b/>
                <w:sz w:val="28"/>
                <w:szCs w:val="28"/>
                <w:lang w:val="pt-BR"/>
              </w:rPr>
              <w:t xml:space="preserve">           </w:t>
            </w:r>
            <w:r w:rsidR="001206A1" w:rsidRPr="0039262C">
              <w:rPr>
                <w:rFonts w:ascii="Arial" w:hAnsi="Arial" w:cs="Arial"/>
                <w:b/>
                <w:sz w:val="28"/>
                <w:szCs w:val="28"/>
                <w:lang w:val="pt-BR"/>
              </w:rPr>
              <w:t xml:space="preserve"> </w:t>
            </w:r>
            <w:r w:rsidR="00554003" w:rsidRPr="0039262C">
              <w:rPr>
                <w:rFonts w:ascii="Arial" w:hAnsi="Arial" w:cs="Arial"/>
                <w:b/>
                <w:sz w:val="28"/>
                <w:szCs w:val="28"/>
                <w:lang w:val="pt-BR"/>
              </w:rPr>
              <w:t xml:space="preserve">       </w:t>
            </w:r>
            <w:r w:rsidR="007D38E8" w:rsidRPr="0039262C">
              <w:rPr>
                <w:rFonts w:ascii="Arial" w:hAnsi="Arial" w:cs="Arial"/>
                <w:b/>
                <w:sz w:val="28"/>
                <w:szCs w:val="28"/>
                <w:lang w:val="pt-BR"/>
              </w:rPr>
              <w:t xml:space="preserve">    </w:t>
            </w:r>
            <w:r w:rsidR="00D22554" w:rsidRPr="0039262C">
              <w:rPr>
                <w:rFonts w:ascii="Arial" w:hAnsi="Arial" w:cs="Arial"/>
                <w:b/>
                <w:sz w:val="28"/>
                <w:szCs w:val="28"/>
                <w:lang w:val="pt-BR"/>
              </w:rPr>
              <w:t xml:space="preserve">        </w:t>
            </w:r>
            <w:r w:rsidR="007D38E8" w:rsidRPr="0039262C">
              <w:rPr>
                <w:rFonts w:ascii="Arial" w:hAnsi="Arial" w:cs="Arial"/>
                <w:b/>
                <w:sz w:val="28"/>
                <w:szCs w:val="28"/>
                <w:lang w:val="pt-BR"/>
              </w:rPr>
              <w:t xml:space="preserve">       </w:t>
            </w:r>
            <w:r w:rsidR="006043A7" w:rsidRPr="0039262C">
              <w:rPr>
                <w:rFonts w:ascii="Arial" w:hAnsi="Arial" w:cs="Arial"/>
                <w:b/>
                <w:sz w:val="28"/>
                <w:szCs w:val="28"/>
                <w:lang w:val="pt-BR"/>
              </w:rPr>
              <w:t xml:space="preserve">    </w:t>
            </w:r>
            <w:r w:rsidR="00554003" w:rsidRPr="0039262C">
              <w:rPr>
                <w:rFonts w:ascii="Arial" w:hAnsi="Arial" w:cs="Arial"/>
                <w:b/>
                <w:sz w:val="28"/>
                <w:szCs w:val="28"/>
                <w:lang w:val="pt-BR"/>
              </w:rPr>
              <w:t>TCVN</w:t>
            </w:r>
            <w:r w:rsidR="004A2133" w:rsidRPr="0039262C">
              <w:rPr>
                <w:rFonts w:ascii="Arial" w:hAnsi="Arial" w:cs="Arial"/>
                <w:b/>
                <w:sz w:val="28"/>
                <w:szCs w:val="28"/>
                <w:lang w:val="pt-BR"/>
              </w:rPr>
              <w:t xml:space="preserve"> </w:t>
            </w:r>
            <w:r w:rsidR="00561E00" w:rsidRPr="0039262C">
              <w:rPr>
                <w:rFonts w:ascii="Arial" w:hAnsi="Arial" w:cs="Arial"/>
                <w:b/>
                <w:sz w:val="28"/>
                <w:szCs w:val="28"/>
                <w:lang w:val="pt-BR"/>
              </w:rPr>
              <w:t>...</w:t>
            </w:r>
            <w:r w:rsidR="00CD64E0" w:rsidRPr="0039262C">
              <w:rPr>
                <w:rFonts w:ascii="Arial" w:hAnsi="Arial" w:cs="Arial"/>
                <w:b/>
                <w:sz w:val="28"/>
                <w:szCs w:val="28"/>
                <w:lang w:val="pt-BR"/>
              </w:rPr>
              <w:t>:</w:t>
            </w:r>
            <w:r w:rsidR="003949E6" w:rsidRPr="0039262C">
              <w:rPr>
                <w:rFonts w:ascii="Arial" w:hAnsi="Arial" w:cs="Arial"/>
                <w:b/>
                <w:sz w:val="28"/>
                <w:szCs w:val="28"/>
                <w:lang w:val="pt-BR"/>
              </w:rPr>
              <w:t xml:space="preserve"> </w:t>
            </w:r>
            <w:r w:rsidR="005415E5" w:rsidRPr="0039262C">
              <w:rPr>
                <w:rFonts w:ascii="Arial" w:hAnsi="Arial" w:cs="Arial"/>
                <w:b/>
                <w:sz w:val="28"/>
                <w:szCs w:val="28"/>
                <w:lang w:val="pt-BR"/>
              </w:rPr>
              <w:t>202</w:t>
            </w:r>
            <w:r w:rsidR="008D2ADF" w:rsidRPr="0039262C">
              <w:rPr>
                <w:rFonts w:ascii="Arial" w:hAnsi="Arial" w:cs="Arial"/>
                <w:b/>
                <w:sz w:val="28"/>
                <w:szCs w:val="28"/>
                <w:lang w:val="pt-BR"/>
              </w:rPr>
              <w:t>5</w:t>
            </w:r>
          </w:p>
        </w:tc>
      </w:tr>
    </w:tbl>
    <w:p w14:paraId="2BDABA41" w14:textId="77777777" w:rsidR="00A63F22" w:rsidRPr="0039262C" w:rsidRDefault="00A63F22" w:rsidP="00920ECC">
      <w:pPr>
        <w:widowControl w:val="0"/>
        <w:spacing w:before="120" w:after="0" w:line="240" w:lineRule="auto"/>
        <w:rPr>
          <w:rFonts w:ascii="Arial" w:hAnsi="Arial" w:cs="Arial"/>
          <w:b/>
          <w:sz w:val="24"/>
          <w:szCs w:val="24"/>
          <w:lang w:val="pt-BR"/>
        </w:rPr>
      </w:pPr>
    </w:p>
    <w:p w14:paraId="57AB8F5C" w14:textId="26B57C2A" w:rsidR="00D23860" w:rsidRPr="0039262C" w:rsidRDefault="00D23860" w:rsidP="00920ECC">
      <w:pPr>
        <w:widowControl w:val="0"/>
        <w:spacing w:before="120" w:after="0" w:line="360" w:lineRule="exact"/>
        <w:rPr>
          <w:rFonts w:ascii="Arial" w:hAnsi="Arial" w:cs="Arial"/>
          <w:b/>
          <w:sz w:val="32"/>
          <w:szCs w:val="32"/>
          <w:lang w:val="pt-BR"/>
        </w:rPr>
      </w:pPr>
      <w:r w:rsidRPr="0039262C">
        <w:rPr>
          <w:rFonts w:ascii="Arial" w:hAnsi="Arial" w:cs="Arial"/>
          <w:b/>
          <w:sz w:val="32"/>
          <w:szCs w:val="32"/>
          <w:lang w:val="pt-BR"/>
        </w:rPr>
        <w:t xml:space="preserve">Rừng </w:t>
      </w:r>
      <w:r w:rsidR="00561E00" w:rsidRPr="0039262C">
        <w:rPr>
          <w:rFonts w:ascii="Arial" w:hAnsi="Arial" w:cs="Arial"/>
          <w:b/>
          <w:sz w:val="32"/>
          <w:szCs w:val="32"/>
          <w:lang w:val="pt-BR"/>
        </w:rPr>
        <w:t>vùng ven biển</w:t>
      </w:r>
      <w:r w:rsidRPr="0039262C">
        <w:rPr>
          <w:rFonts w:ascii="Arial" w:hAnsi="Arial" w:cs="Arial"/>
          <w:b/>
          <w:sz w:val="32"/>
          <w:szCs w:val="32"/>
          <w:lang w:val="pt-BR"/>
        </w:rPr>
        <w:t xml:space="preserve"> – </w:t>
      </w:r>
      <w:r w:rsidR="00E17BEE" w:rsidRPr="0039262C">
        <w:rPr>
          <w:rFonts w:ascii="Arial" w:hAnsi="Arial" w:cs="Arial"/>
          <w:b/>
          <w:sz w:val="32"/>
          <w:szCs w:val="32"/>
          <w:lang w:val="pt-BR"/>
        </w:rPr>
        <w:t>Các yêu cầu</w:t>
      </w:r>
    </w:p>
    <w:p w14:paraId="0251724A" w14:textId="1ACB2110" w:rsidR="00F035C6" w:rsidRPr="0039262C" w:rsidRDefault="00561E00" w:rsidP="00920ECC">
      <w:pPr>
        <w:widowControl w:val="0"/>
        <w:spacing w:before="120" w:after="0" w:line="360" w:lineRule="exact"/>
        <w:jc w:val="both"/>
        <w:rPr>
          <w:rFonts w:ascii="Arial" w:eastAsia="Arial" w:hAnsi="Arial" w:cs="Arial"/>
          <w:i/>
          <w:sz w:val="24"/>
          <w:szCs w:val="24"/>
        </w:rPr>
      </w:pPr>
      <w:r w:rsidRPr="0039262C">
        <w:rPr>
          <w:rFonts w:ascii="Arial" w:eastAsia="Arial" w:hAnsi="Arial" w:cs="Arial"/>
          <w:i/>
          <w:sz w:val="24"/>
          <w:szCs w:val="24"/>
        </w:rPr>
        <w:t xml:space="preserve">Coastal forests </w:t>
      </w:r>
      <w:r w:rsidR="00CA3C54" w:rsidRPr="0039262C">
        <w:rPr>
          <w:rFonts w:ascii="Arial" w:eastAsia="Arial" w:hAnsi="Arial" w:cs="Arial"/>
          <w:i/>
          <w:sz w:val="24"/>
          <w:szCs w:val="24"/>
        </w:rPr>
        <w:t>–</w:t>
      </w:r>
      <w:r w:rsidR="00D23860" w:rsidRPr="0039262C">
        <w:rPr>
          <w:rFonts w:ascii="Arial" w:eastAsia="Arial" w:hAnsi="Arial" w:cs="Arial"/>
          <w:i/>
          <w:sz w:val="24"/>
          <w:szCs w:val="24"/>
        </w:rPr>
        <w:t xml:space="preserve"> </w:t>
      </w:r>
      <w:r w:rsidR="00AA0D1D" w:rsidRPr="0039262C">
        <w:rPr>
          <w:rFonts w:ascii="Arial" w:eastAsia="Arial" w:hAnsi="Arial" w:cs="Arial"/>
          <w:i/>
          <w:sz w:val="24"/>
          <w:szCs w:val="24"/>
        </w:rPr>
        <w:t>Specification</w:t>
      </w:r>
      <w:r w:rsidR="006B6F24" w:rsidRPr="0039262C">
        <w:rPr>
          <w:rFonts w:ascii="Arial" w:eastAsia="Arial" w:hAnsi="Arial" w:cs="Arial"/>
          <w:i/>
          <w:sz w:val="24"/>
          <w:szCs w:val="24"/>
        </w:rPr>
        <w:t>s</w:t>
      </w:r>
    </w:p>
    <w:p w14:paraId="099A2C0C" w14:textId="00285672" w:rsidR="00FE186A" w:rsidRPr="0039262C" w:rsidRDefault="00FE186A" w:rsidP="00920ECC">
      <w:pPr>
        <w:widowControl w:val="0"/>
        <w:spacing w:before="120" w:after="0" w:line="240" w:lineRule="auto"/>
        <w:jc w:val="both"/>
        <w:rPr>
          <w:rFonts w:ascii="Arial" w:hAnsi="Arial" w:cs="Arial"/>
          <w:b/>
          <w:lang w:val="pt-BR"/>
        </w:rPr>
      </w:pPr>
    </w:p>
    <w:p w14:paraId="44ABC23D" w14:textId="77777777" w:rsidR="00923F9A" w:rsidRPr="0039262C" w:rsidRDefault="00923F9A" w:rsidP="00920ECC">
      <w:pPr>
        <w:widowControl w:val="0"/>
        <w:spacing w:before="120" w:after="0" w:line="360" w:lineRule="exact"/>
        <w:jc w:val="both"/>
        <w:rPr>
          <w:rFonts w:ascii="Arial" w:hAnsi="Arial" w:cs="Arial"/>
          <w:b/>
          <w:sz w:val="24"/>
          <w:szCs w:val="24"/>
          <w:lang w:val="pt-BR"/>
        </w:rPr>
      </w:pPr>
      <w:r w:rsidRPr="0039262C">
        <w:rPr>
          <w:rFonts w:ascii="Arial" w:hAnsi="Arial" w:cs="Arial"/>
          <w:b/>
          <w:sz w:val="24"/>
          <w:szCs w:val="24"/>
          <w:lang w:val="pt-BR"/>
        </w:rPr>
        <w:t>1 Phạm vi áp dụng</w:t>
      </w:r>
    </w:p>
    <w:p w14:paraId="456110F6" w14:textId="57DA4E21" w:rsidR="004A2133" w:rsidRPr="0039262C" w:rsidRDefault="00EA4502" w:rsidP="00920ECC">
      <w:pPr>
        <w:widowControl w:val="0"/>
        <w:shd w:val="clear" w:color="auto" w:fill="FFFFFF"/>
        <w:spacing w:before="120" w:after="0" w:line="360" w:lineRule="exact"/>
        <w:jc w:val="both"/>
        <w:rPr>
          <w:rFonts w:ascii="Arial" w:eastAsia="Calibri" w:hAnsi="Arial" w:cs="Arial"/>
        </w:rPr>
      </w:pPr>
      <w:r w:rsidRPr="0039262C">
        <w:rPr>
          <w:rFonts w:ascii="Arial" w:eastAsia="Calibri" w:hAnsi="Arial" w:cs="Arial"/>
        </w:rPr>
        <w:t>Tiêu chuẩn này quy định các yêu cầu và phương pháp xác định các chỉ tiêu</w:t>
      </w:r>
      <w:r w:rsidR="006B38E6" w:rsidRPr="0039262C">
        <w:rPr>
          <w:rFonts w:ascii="Arial" w:eastAsia="Calibri" w:hAnsi="Arial" w:cs="Arial"/>
        </w:rPr>
        <w:t xml:space="preserve"> của</w:t>
      </w:r>
      <w:r w:rsidRPr="0039262C">
        <w:rPr>
          <w:rFonts w:ascii="Arial" w:eastAsia="Calibri" w:hAnsi="Arial" w:cs="Arial"/>
        </w:rPr>
        <w:t xml:space="preserve"> một khu rừng đáp ứng yêu cầu là rừng</w:t>
      </w:r>
      <w:r w:rsidR="00DA1E0C" w:rsidRPr="0039262C">
        <w:rPr>
          <w:rFonts w:ascii="Arial" w:eastAsia="Calibri" w:hAnsi="Arial" w:cs="Arial"/>
        </w:rPr>
        <w:t xml:space="preserve"> vùng</w:t>
      </w:r>
      <w:r w:rsidRPr="0039262C">
        <w:rPr>
          <w:rFonts w:ascii="Arial" w:eastAsia="Calibri" w:hAnsi="Arial" w:cs="Arial"/>
        </w:rPr>
        <w:t xml:space="preserve"> ven biển</w:t>
      </w:r>
      <w:r w:rsidR="006B6F24" w:rsidRPr="0039262C">
        <w:rPr>
          <w:rFonts w:ascii="Arial" w:eastAsia="Calibri" w:hAnsi="Arial" w:cs="Arial"/>
        </w:rPr>
        <w:t>.</w:t>
      </w:r>
    </w:p>
    <w:p w14:paraId="777AB172" w14:textId="51CB4C62" w:rsidR="000A469E" w:rsidRPr="0039262C" w:rsidRDefault="004A2133" w:rsidP="00920ECC">
      <w:pPr>
        <w:widowControl w:val="0"/>
        <w:shd w:val="clear" w:color="auto" w:fill="FFFFFF"/>
        <w:spacing w:before="120" w:after="0" w:line="360" w:lineRule="exact"/>
        <w:jc w:val="both"/>
        <w:rPr>
          <w:rFonts w:ascii="Arial" w:hAnsi="Arial" w:cs="Arial"/>
          <w:b/>
          <w:sz w:val="24"/>
          <w:szCs w:val="24"/>
        </w:rPr>
      </w:pPr>
      <w:r w:rsidRPr="0039262C">
        <w:rPr>
          <w:rFonts w:ascii="Arial" w:hAnsi="Arial" w:cs="Arial"/>
          <w:b/>
          <w:sz w:val="24"/>
          <w:szCs w:val="24"/>
        </w:rPr>
        <w:t xml:space="preserve">2 </w:t>
      </w:r>
      <w:r w:rsidR="000A469E" w:rsidRPr="0039262C">
        <w:rPr>
          <w:rFonts w:ascii="Arial" w:hAnsi="Arial" w:cs="Arial"/>
          <w:b/>
          <w:sz w:val="24"/>
          <w:szCs w:val="24"/>
        </w:rPr>
        <w:t>Tài liệu viện dẫn</w:t>
      </w:r>
    </w:p>
    <w:p w14:paraId="343613F3" w14:textId="45375657" w:rsidR="000A469E" w:rsidRPr="0039262C" w:rsidRDefault="000A469E" w:rsidP="000A469E">
      <w:pPr>
        <w:widowControl w:val="0"/>
        <w:shd w:val="clear" w:color="auto" w:fill="FFFFFF"/>
        <w:spacing w:before="120" w:after="0" w:line="360" w:lineRule="exact"/>
        <w:jc w:val="both"/>
        <w:rPr>
          <w:rFonts w:ascii="Arial" w:eastAsia="Calibri" w:hAnsi="Arial" w:cs="Arial"/>
        </w:rPr>
      </w:pPr>
      <w:r w:rsidRPr="0039262C">
        <w:rPr>
          <w:rFonts w:ascii="Arial" w:eastAsia="Calibri" w:hAnsi="Arial" w:cs="Arial"/>
        </w:rPr>
        <w:t>Các tài liệu viện dẫn sau đây là cần thiết để áp dụng tiêu chuẩn này. Đối với các tài liệu viện dẫn ghi năm công bố thì áp dụng phiên bản được nêu. Đối với các tài liệu không ghi năm công bố thì áp dụng phiên bản mới nhất, bao gồm cả các sửa đổi, bổ sung (nếu có):</w:t>
      </w:r>
    </w:p>
    <w:p w14:paraId="76F8165A" w14:textId="6067B6E6" w:rsidR="00267BE0" w:rsidRPr="0039262C" w:rsidRDefault="00267BE0" w:rsidP="000A469E">
      <w:pPr>
        <w:widowControl w:val="0"/>
        <w:shd w:val="clear" w:color="auto" w:fill="FFFFFF"/>
        <w:spacing w:before="120" w:after="0" w:line="360" w:lineRule="exact"/>
        <w:jc w:val="both"/>
        <w:rPr>
          <w:rFonts w:ascii="Arial" w:eastAsia="Calibri" w:hAnsi="Arial" w:cs="Arial"/>
        </w:rPr>
      </w:pPr>
      <w:r w:rsidRPr="0039262C">
        <w:rPr>
          <w:rFonts w:ascii="Arial" w:eastAsia="Calibri" w:hAnsi="Arial" w:cs="Arial"/>
        </w:rPr>
        <w:t>TCVN 12509-3:2018: Rừng trồng - Rừng sau thời gian kiến thiết cơ bản - Phần 3: nhóm loài cây ngập mặn.</w:t>
      </w:r>
    </w:p>
    <w:p w14:paraId="05E08414" w14:textId="3DA47FD8" w:rsidR="003D17D0" w:rsidRPr="0039262C" w:rsidRDefault="003D17D0" w:rsidP="003D17D0">
      <w:pPr>
        <w:widowControl w:val="0"/>
        <w:shd w:val="clear" w:color="auto" w:fill="FFFFFF"/>
        <w:spacing w:before="120" w:after="0" w:line="360" w:lineRule="exact"/>
        <w:jc w:val="both"/>
        <w:rPr>
          <w:rFonts w:ascii="Arial" w:eastAsia="Calibri" w:hAnsi="Arial" w:cs="Arial"/>
        </w:rPr>
      </w:pPr>
      <w:r w:rsidRPr="0039262C">
        <w:rPr>
          <w:rFonts w:ascii="Arial" w:eastAsia="Calibri" w:hAnsi="Arial" w:cs="Arial"/>
        </w:rPr>
        <w:t>TCVN 12510-1:2018: Rừng trồng - Rừng phòng hộ ven biển - Phần 1: Rừng phòng hộ chắn gió, chắn cát bay.</w:t>
      </w:r>
    </w:p>
    <w:p w14:paraId="13FE1CD0" w14:textId="560D0AED" w:rsidR="00267BE0" w:rsidRPr="0039262C" w:rsidRDefault="00267BE0" w:rsidP="000A469E">
      <w:pPr>
        <w:widowControl w:val="0"/>
        <w:shd w:val="clear" w:color="auto" w:fill="FFFFFF"/>
        <w:spacing w:before="120" w:after="0" w:line="360" w:lineRule="exact"/>
        <w:jc w:val="both"/>
        <w:rPr>
          <w:rFonts w:ascii="Arial" w:eastAsia="Calibri" w:hAnsi="Arial" w:cs="Arial"/>
        </w:rPr>
      </w:pPr>
      <w:r w:rsidRPr="0039262C">
        <w:rPr>
          <w:rFonts w:ascii="Arial" w:eastAsia="Calibri" w:hAnsi="Arial" w:cs="Arial"/>
        </w:rPr>
        <w:t>TCVN 13703:2023</w:t>
      </w:r>
      <w:r w:rsidR="003D17D0" w:rsidRPr="0039262C">
        <w:rPr>
          <w:rFonts w:ascii="Arial" w:eastAsia="Calibri" w:hAnsi="Arial" w:cs="Arial"/>
        </w:rPr>
        <w:t>: Rừng trồng - Phương pháp xác định các chỉ tiêu nghiệm thu trồng rừng.</w:t>
      </w:r>
    </w:p>
    <w:p w14:paraId="17CA37CE" w14:textId="3B42B5AC" w:rsidR="00267BE0" w:rsidRPr="0039262C" w:rsidRDefault="003D17D0" w:rsidP="000A469E">
      <w:pPr>
        <w:widowControl w:val="0"/>
        <w:shd w:val="clear" w:color="auto" w:fill="FFFFFF"/>
        <w:spacing w:before="120" w:after="0" w:line="360" w:lineRule="exact"/>
        <w:jc w:val="both"/>
        <w:rPr>
          <w:rFonts w:ascii="Arial" w:eastAsia="Calibri" w:hAnsi="Arial" w:cs="Arial"/>
        </w:rPr>
      </w:pPr>
      <w:r w:rsidRPr="0039262C">
        <w:rPr>
          <w:rFonts w:ascii="Arial" w:eastAsia="Calibri" w:hAnsi="Arial" w:cs="Arial"/>
        </w:rPr>
        <w:t>TCVN 11565:2016: Bản đồ hiện trạng rừng - Quy định về trình bày và thể hiện nội dung.</w:t>
      </w:r>
    </w:p>
    <w:p w14:paraId="37D48E07" w14:textId="295A766B" w:rsidR="004A2133" w:rsidRPr="0039262C" w:rsidRDefault="000A469E" w:rsidP="00920ECC">
      <w:pPr>
        <w:widowControl w:val="0"/>
        <w:shd w:val="clear" w:color="auto" w:fill="FFFFFF"/>
        <w:spacing w:before="120" w:after="0" w:line="360" w:lineRule="exact"/>
        <w:jc w:val="both"/>
        <w:rPr>
          <w:rFonts w:ascii="Arial" w:hAnsi="Arial" w:cs="Arial"/>
          <w:b/>
          <w:sz w:val="24"/>
          <w:szCs w:val="24"/>
        </w:rPr>
      </w:pPr>
      <w:r w:rsidRPr="0039262C">
        <w:rPr>
          <w:rFonts w:ascii="Arial" w:hAnsi="Arial" w:cs="Arial"/>
          <w:b/>
          <w:sz w:val="24"/>
          <w:szCs w:val="24"/>
        </w:rPr>
        <w:t xml:space="preserve">3 </w:t>
      </w:r>
      <w:r w:rsidR="004A2133" w:rsidRPr="0039262C">
        <w:rPr>
          <w:rFonts w:ascii="Arial" w:hAnsi="Arial" w:cs="Arial"/>
          <w:b/>
          <w:sz w:val="24"/>
          <w:szCs w:val="24"/>
        </w:rPr>
        <w:t>Thuật ngữ và định nghĩa</w:t>
      </w:r>
    </w:p>
    <w:p w14:paraId="70596228" w14:textId="55242B32" w:rsidR="004A2133" w:rsidRPr="0039262C" w:rsidRDefault="004A2133" w:rsidP="00920ECC">
      <w:pPr>
        <w:widowControl w:val="0"/>
        <w:spacing w:before="120" w:after="0" w:line="360" w:lineRule="exact"/>
        <w:jc w:val="both"/>
        <w:rPr>
          <w:rFonts w:ascii="Arial" w:eastAsia="Calibri" w:hAnsi="Arial" w:cs="Arial"/>
        </w:rPr>
      </w:pPr>
      <w:r w:rsidRPr="0039262C">
        <w:rPr>
          <w:rFonts w:ascii="Arial" w:eastAsia="Calibri" w:hAnsi="Arial" w:cs="Arial"/>
        </w:rPr>
        <w:t>T</w:t>
      </w:r>
      <w:r w:rsidR="008774DA" w:rsidRPr="0039262C">
        <w:rPr>
          <w:rFonts w:ascii="Arial" w:eastAsia="Calibri" w:hAnsi="Arial" w:cs="Arial"/>
        </w:rPr>
        <w:t>rong t</w:t>
      </w:r>
      <w:r w:rsidRPr="0039262C">
        <w:rPr>
          <w:rFonts w:ascii="Arial" w:eastAsia="Calibri" w:hAnsi="Arial" w:cs="Arial"/>
        </w:rPr>
        <w:t>iêu chuẩn này</w:t>
      </w:r>
      <w:r w:rsidR="003A5F12" w:rsidRPr="0039262C">
        <w:rPr>
          <w:rFonts w:ascii="Arial" w:eastAsia="Calibri" w:hAnsi="Arial" w:cs="Arial"/>
        </w:rPr>
        <w:t>,</w:t>
      </w:r>
      <w:r w:rsidRPr="0039262C">
        <w:rPr>
          <w:rFonts w:ascii="Arial" w:eastAsia="Calibri" w:hAnsi="Arial" w:cs="Arial"/>
        </w:rPr>
        <w:t xml:space="preserve"> sử dụng các thuật ngữ và định nghĩa sau:</w:t>
      </w:r>
    </w:p>
    <w:p w14:paraId="79E39C10" w14:textId="4C442F5F" w:rsidR="004A2133" w:rsidRPr="0039262C" w:rsidRDefault="00A24E74" w:rsidP="00920ECC">
      <w:pPr>
        <w:widowControl w:val="0"/>
        <w:shd w:val="clear" w:color="auto" w:fill="FFFFFF"/>
        <w:spacing w:before="120" w:after="0" w:line="360" w:lineRule="exact"/>
        <w:jc w:val="both"/>
        <w:rPr>
          <w:rFonts w:ascii="Arial" w:hAnsi="Arial" w:cs="Arial"/>
          <w:b/>
        </w:rPr>
      </w:pPr>
      <w:bookmarkStart w:id="1" w:name="_Hlk179621977"/>
      <w:r w:rsidRPr="0039262C">
        <w:rPr>
          <w:rFonts w:ascii="Arial" w:hAnsi="Arial" w:cs="Arial"/>
          <w:b/>
        </w:rPr>
        <w:t>3</w:t>
      </w:r>
      <w:r w:rsidR="004A2133" w:rsidRPr="0039262C">
        <w:rPr>
          <w:rFonts w:ascii="Arial" w:hAnsi="Arial" w:cs="Arial"/>
          <w:b/>
        </w:rPr>
        <w:t>.</w:t>
      </w:r>
      <w:r w:rsidR="008774DA" w:rsidRPr="0039262C">
        <w:rPr>
          <w:rFonts w:ascii="Arial" w:hAnsi="Arial" w:cs="Arial"/>
          <w:b/>
        </w:rPr>
        <w:t>1</w:t>
      </w:r>
    </w:p>
    <w:p w14:paraId="2BE71C5B" w14:textId="52C19C58" w:rsidR="004A2133" w:rsidRPr="0039262C" w:rsidRDefault="004A2133" w:rsidP="00920ECC">
      <w:pPr>
        <w:widowControl w:val="0"/>
        <w:shd w:val="clear" w:color="auto" w:fill="FFFFFF"/>
        <w:spacing w:before="120" w:after="0" w:line="360" w:lineRule="exact"/>
        <w:jc w:val="both"/>
        <w:rPr>
          <w:rFonts w:ascii="Arial" w:hAnsi="Arial" w:cs="Arial"/>
          <w:b/>
        </w:rPr>
      </w:pPr>
      <w:r w:rsidRPr="0039262C">
        <w:rPr>
          <w:rFonts w:ascii="Arial" w:hAnsi="Arial" w:cs="Arial"/>
          <w:b/>
        </w:rPr>
        <w:t xml:space="preserve">Rừng </w:t>
      </w:r>
      <w:r w:rsidRPr="0039262C">
        <w:rPr>
          <w:rFonts w:ascii="Arial" w:eastAsia="Calibri" w:hAnsi="Arial" w:cs="Arial"/>
        </w:rPr>
        <w:t>(forest)</w:t>
      </w:r>
    </w:p>
    <w:p w14:paraId="5C37A35A" w14:textId="5EAB6D7E" w:rsidR="004A2133" w:rsidRPr="0039262C" w:rsidRDefault="00F7124C" w:rsidP="00920ECC">
      <w:pPr>
        <w:widowControl w:val="0"/>
        <w:spacing w:before="120" w:after="0" w:line="360" w:lineRule="exact"/>
        <w:jc w:val="both"/>
        <w:rPr>
          <w:rFonts w:ascii="Arial" w:eastAsia="Calibri" w:hAnsi="Arial" w:cs="Arial"/>
        </w:rPr>
      </w:pPr>
      <w:r w:rsidRPr="0039262C">
        <w:rPr>
          <w:rFonts w:ascii="Arial" w:eastAsia="Calibri" w:hAnsi="Arial" w:cs="Arial"/>
        </w:rPr>
        <w:t xml:space="preserve">Một hệ sinh thái gồm </w:t>
      </w:r>
      <w:r w:rsidR="00DA1E0C" w:rsidRPr="0039262C">
        <w:rPr>
          <w:rFonts w:ascii="Arial" w:eastAsia="Calibri" w:hAnsi="Arial" w:cs="Arial"/>
        </w:rPr>
        <w:t>các loài thực vật rừng, động vật rừng, nấm, vi sinh vật, đất rừng và các yếu tố môi trường khác, trong đó thành phần chính là một hoặc một số loài cây thân gỗ, tre, nứa, cây họ cau có chiều cao được xác định theo hệ thực vật trên núi đất, núi đá, đất ngập nước, đất cát hoặc hệ thực vật đặc trưng khác; diện tích liên vùng từ 0,3 ha trở lên; độ tàn che từ 0,1 trở lên</w:t>
      </w:r>
      <w:r w:rsidR="006015A2" w:rsidRPr="0039262C">
        <w:rPr>
          <w:rFonts w:ascii="Arial" w:eastAsia="Calibri" w:hAnsi="Arial" w:cs="Arial"/>
        </w:rPr>
        <w:t xml:space="preserve"> </w:t>
      </w:r>
    </w:p>
    <w:p w14:paraId="5A71C042" w14:textId="4C7E333F" w:rsidR="00154338" w:rsidRPr="0039262C" w:rsidRDefault="00A24E74" w:rsidP="00154338">
      <w:pPr>
        <w:widowControl w:val="0"/>
        <w:shd w:val="clear" w:color="auto" w:fill="FFFFFF"/>
        <w:spacing w:before="120" w:after="0" w:line="360" w:lineRule="exact"/>
        <w:jc w:val="both"/>
        <w:rPr>
          <w:rFonts w:ascii="Arial" w:hAnsi="Arial" w:cs="Arial"/>
          <w:b/>
        </w:rPr>
      </w:pPr>
      <w:r w:rsidRPr="0039262C">
        <w:rPr>
          <w:rFonts w:ascii="Arial" w:hAnsi="Arial" w:cs="Arial"/>
          <w:b/>
        </w:rPr>
        <w:t>3</w:t>
      </w:r>
      <w:r w:rsidR="00154338" w:rsidRPr="0039262C">
        <w:rPr>
          <w:rFonts w:ascii="Arial" w:hAnsi="Arial" w:cs="Arial"/>
          <w:b/>
        </w:rPr>
        <w:t>.2</w:t>
      </w:r>
    </w:p>
    <w:p w14:paraId="58E98801" w14:textId="113F8313" w:rsidR="00154338" w:rsidRPr="0039262C" w:rsidRDefault="009B42B4" w:rsidP="00154338">
      <w:pPr>
        <w:widowControl w:val="0"/>
        <w:shd w:val="clear" w:color="auto" w:fill="FFFFFF"/>
        <w:spacing w:before="120" w:after="0" w:line="360" w:lineRule="exact"/>
        <w:jc w:val="both"/>
        <w:rPr>
          <w:rFonts w:ascii="Arial" w:hAnsi="Arial" w:cs="Arial"/>
          <w:b/>
        </w:rPr>
      </w:pPr>
      <w:r w:rsidRPr="0039262C">
        <w:rPr>
          <w:rFonts w:ascii="Arial" w:hAnsi="Arial" w:cs="Arial"/>
          <w:b/>
        </w:rPr>
        <w:t>Vùng ven biển</w:t>
      </w:r>
      <w:r w:rsidR="00154338" w:rsidRPr="0039262C">
        <w:rPr>
          <w:rFonts w:ascii="Arial" w:hAnsi="Arial" w:cs="Arial"/>
          <w:b/>
        </w:rPr>
        <w:t xml:space="preserve"> </w:t>
      </w:r>
      <w:r w:rsidR="00154338" w:rsidRPr="0039262C">
        <w:rPr>
          <w:rFonts w:ascii="Arial" w:eastAsia="Calibri" w:hAnsi="Arial" w:cs="Arial"/>
        </w:rPr>
        <w:t>(</w:t>
      </w:r>
      <w:r w:rsidR="008B628C" w:rsidRPr="0039262C">
        <w:rPr>
          <w:rFonts w:ascii="Arial" w:eastAsia="Calibri" w:hAnsi="Arial" w:cs="Arial"/>
        </w:rPr>
        <w:t>coastal zone</w:t>
      </w:r>
      <w:r w:rsidR="00154338" w:rsidRPr="0039262C">
        <w:rPr>
          <w:rFonts w:ascii="Arial" w:eastAsia="Calibri" w:hAnsi="Arial" w:cs="Arial"/>
        </w:rPr>
        <w:t>)</w:t>
      </w:r>
    </w:p>
    <w:p w14:paraId="12137B03" w14:textId="66952DA1" w:rsidR="00154338" w:rsidRPr="0039262C" w:rsidRDefault="0074201D" w:rsidP="00154338">
      <w:pPr>
        <w:widowControl w:val="0"/>
        <w:spacing w:before="120" w:after="0" w:line="360" w:lineRule="exact"/>
        <w:jc w:val="both"/>
        <w:rPr>
          <w:rFonts w:ascii="Arial" w:eastAsia="Calibri" w:hAnsi="Arial" w:cs="Arial"/>
        </w:rPr>
      </w:pPr>
      <w:r w:rsidRPr="0039262C">
        <w:rPr>
          <w:rFonts w:ascii="Arial" w:eastAsia="Calibri" w:hAnsi="Arial" w:cs="Arial"/>
        </w:rPr>
        <w:t>Vùng chuyển tiếp giữa lục địa và biển, bao gồm vùng biển ven bờ và vùng đất ven biển được xác định theo ranh giới hành chính để quản lý</w:t>
      </w:r>
      <w:r w:rsidR="00154338" w:rsidRPr="0039262C">
        <w:rPr>
          <w:rFonts w:ascii="Arial" w:eastAsia="Calibri" w:hAnsi="Arial" w:cs="Arial"/>
        </w:rPr>
        <w:t>.</w:t>
      </w:r>
      <w:r w:rsidRPr="0039262C">
        <w:rPr>
          <w:rFonts w:ascii="Arial" w:eastAsia="Calibri" w:hAnsi="Arial" w:cs="Arial"/>
        </w:rPr>
        <w:t xml:space="preserve"> </w:t>
      </w:r>
      <w:r w:rsidR="00F94631" w:rsidRPr="0039262C">
        <w:rPr>
          <w:rFonts w:ascii="Arial" w:eastAsia="Calibri" w:hAnsi="Arial" w:cs="Arial"/>
        </w:rPr>
        <w:t xml:space="preserve">Vùng đất ven biển bao gồm các xã, phường, thị trấn có biển </w:t>
      </w:r>
    </w:p>
    <w:p w14:paraId="3A1C5437" w14:textId="77777777" w:rsidR="00142E49" w:rsidRPr="0039262C" w:rsidRDefault="00142E49" w:rsidP="00154338">
      <w:pPr>
        <w:widowControl w:val="0"/>
        <w:spacing w:before="120" w:after="0" w:line="360" w:lineRule="exact"/>
        <w:jc w:val="both"/>
        <w:rPr>
          <w:rFonts w:ascii="Arial" w:eastAsia="Calibri" w:hAnsi="Arial" w:cs="Arial"/>
        </w:rPr>
      </w:pPr>
    </w:p>
    <w:p w14:paraId="67F6BC50" w14:textId="568A2DA3" w:rsidR="00920ECC" w:rsidRPr="0039262C" w:rsidRDefault="00A24E74" w:rsidP="00920ECC">
      <w:pPr>
        <w:widowControl w:val="0"/>
        <w:shd w:val="clear" w:color="auto" w:fill="FFFFFF"/>
        <w:spacing w:before="120" w:after="0" w:line="360" w:lineRule="exact"/>
        <w:jc w:val="both"/>
        <w:rPr>
          <w:rFonts w:ascii="Arial" w:hAnsi="Arial" w:cs="Arial"/>
          <w:b/>
        </w:rPr>
      </w:pPr>
      <w:r w:rsidRPr="0039262C">
        <w:rPr>
          <w:rFonts w:ascii="Arial" w:hAnsi="Arial" w:cs="Arial"/>
          <w:b/>
        </w:rPr>
        <w:lastRenderedPageBreak/>
        <w:t>3</w:t>
      </w:r>
      <w:r w:rsidR="00920ECC" w:rsidRPr="0039262C">
        <w:rPr>
          <w:rFonts w:ascii="Arial" w:hAnsi="Arial" w:cs="Arial"/>
          <w:b/>
        </w:rPr>
        <w:t>.</w:t>
      </w:r>
      <w:r w:rsidR="00154338" w:rsidRPr="0039262C">
        <w:rPr>
          <w:rFonts w:ascii="Arial" w:hAnsi="Arial" w:cs="Arial"/>
          <w:b/>
        </w:rPr>
        <w:t>3</w:t>
      </w:r>
    </w:p>
    <w:p w14:paraId="7FA3291E" w14:textId="30663D74" w:rsidR="00920ECC" w:rsidRPr="0039262C" w:rsidRDefault="008B628C" w:rsidP="00920ECC">
      <w:pPr>
        <w:widowControl w:val="0"/>
        <w:shd w:val="clear" w:color="auto" w:fill="FFFFFF"/>
        <w:spacing w:before="120" w:after="0" w:line="360" w:lineRule="exact"/>
        <w:jc w:val="both"/>
        <w:rPr>
          <w:rFonts w:ascii="Arial" w:hAnsi="Arial" w:cs="Arial"/>
          <w:b/>
        </w:rPr>
      </w:pPr>
      <w:r w:rsidRPr="0039262C">
        <w:rPr>
          <w:rFonts w:ascii="Arial" w:hAnsi="Arial" w:cs="Arial"/>
          <w:b/>
        </w:rPr>
        <w:t>Rừng ven biển</w:t>
      </w:r>
      <w:r w:rsidR="000B73C1" w:rsidRPr="0039262C">
        <w:rPr>
          <w:rFonts w:ascii="Arial" w:hAnsi="Arial" w:cs="Arial"/>
          <w:b/>
        </w:rPr>
        <w:t xml:space="preserve"> </w:t>
      </w:r>
      <w:r w:rsidR="00920ECC" w:rsidRPr="0039262C">
        <w:rPr>
          <w:rFonts w:ascii="Arial" w:eastAsia="Calibri" w:hAnsi="Arial" w:cs="Arial"/>
          <w:bCs/>
        </w:rPr>
        <w:t>(</w:t>
      </w:r>
      <w:r w:rsidRPr="0039262C">
        <w:rPr>
          <w:rFonts w:ascii="Arial" w:eastAsia="Calibri" w:hAnsi="Arial" w:cs="Arial"/>
          <w:bCs/>
        </w:rPr>
        <w:t>coastal forest</w:t>
      </w:r>
      <w:r w:rsidR="00920ECC" w:rsidRPr="0039262C">
        <w:rPr>
          <w:rFonts w:ascii="Arial" w:eastAsia="Calibri" w:hAnsi="Arial" w:cs="Arial"/>
          <w:bCs/>
        </w:rPr>
        <w:t>)</w:t>
      </w:r>
    </w:p>
    <w:p w14:paraId="316D5EDB" w14:textId="2A4835C8" w:rsidR="00920ECC" w:rsidRPr="0039262C" w:rsidRDefault="006D183E" w:rsidP="00920ECC">
      <w:pPr>
        <w:widowControl w:val="0"/>
        <w:shd w:val="clear" w:color="auto" w:fill="FFFFFF"/>
        <w:spacing w:before="120" w:after="0" w:line="360" w:lineRule="exact"/>
        <w:jc w:val="both"/>
        <w:rPr>
          <w:rFonts w:ascii="Arial" w:eastAsia="Calibri" w:hAnsi="Arial" w:cs="Arial"/>
          <w:shd w:val="clear" w:color="auto" w:fill="FFFFFF"/>
        </w:rPr>
      </w:pPr>
      <w:r w:rsidRPr="0039262C">
        <w:rPr>
          <w:rFonts w:ascii="Arial" w:eastAsia="Calibri" w:hAnsi="Arial" w:cs="Arial"/>
          <w:shd w:val="clear" w:color="auto" w:fill="FFFFFF"/>
        </w:rPr>
        <w:t>K</w:t>
      </w:r>
      <w:r w:rsidR="00F3783C" w:rsidRPr="0039262C">
        <w:rPr>
          <w:rFonts w:ascii="Arial" w:eastAsia="Calibri" w:hAnsi="Arial" w:cs="Arial"/>
          <w:shd w:val="clear" w:color="auto" w:fill="FFFFFF"/>
        </w:rPr>
        <w:t xml:space="preserve">hu rừng nằm trong </w:t>
      </w:r>
      <w:r w:rsidR="006C2BCC" w:rsidRPr="0039262C">
        <w:rPr>
          <w:rFonts w:ascii="Arial" w:eastAsia="Calibri" w:hAnsi="Arial" w:cs="Arial"/>
          <w:shd w:val="clear" w:color="auto" w:fill="FFFFFF"/>
        </w:rPr>
        <w:t>vùng ven biển</w:t>
      </w:r>
      <w:r w:rsidR="00920ECC" w:rsidRPr="0039262C">
        <w:rPr>
          <w:rFonts w:ascii="Arial" w:eastAsia="Calibri" w:hAnsi="Arial" w:cs="Arial"/>
          <w:shd w:val="clear" w:color="auto" w:fill="FFFFFF"/>
        </w:rPr>
        <w:t>.</w:t>
      </w:r>
    </w:p>
    <w:p w14:paraId="1815B7A4" w14:textId="1E92FC65" w:rsidR="00F3783C" w:rsidRPr="0039262C" w:rsidRDefault="00F3783C" w:rsidP="00AE63D9">
      <w:pPr>
        <w:widowControl w:val="0"/>
        <w:spacing w:before="120" w:after="0" w:line="360" w:lineRule="exact"/>
        <w:jc w:val="both"/>
        <w:rPr>
          <w:rFonts w:ascii="Arial" w:hAnsi="Arial" w:cs="Arial"/>
          <w:sz w:val="20"/>
          <w:szCs w:val="20"/>
        </w:rPr>
      </w:pPr>
      <w:r w:rsidRPr="0039262C">
        <w:rPr>
          <w:rFonts w:ascii="Arial" w:hAnsi="Arial" w:cs="Arial"/>
          <w:sz w:val="20"/>
          <w:szCs w:val="20"/>
        </w:rPr>
        <w:t>CHÚ THÍCH: Bao gồm nhiều loại rừng, trong đó phổ biến nhất là rừng ngập mặn</w:t>
      </w:r>
      <w:r w:rsidR="00252272" w:rsidRPr="0039262C">
        <w:rPr>
          <w:rFonts w:ascii="Arial" w:hAnsi="Arial" w:cs="Arial"/>
          <w:sz w:val="20"/>
          <w:szCs w:val="20"/>
        </w:rPr>
        <w:t>, rừng trên cát</w:t>
      </w:r>
      <w:r w:rsidRPr="0039262C">
        <w:rPr>
          <w:rFonts w:ascii="Arial" w:hAnsi="Arial" w:cs="Arial"/>
          <w:sz w:val="20"/>
          <w:szCs w:val="20"/>
        </w:rPr>
        <w:t>.</w:t>
      </w:r>
      <w:r w:rsidRPr="0039262C">
        <w:t xml:space="preserve"> </w:t>
      </w:r>
      <w:r w:rsidRPr="0039262C">
        <w:rPr>
          <w:rFonts w:ascii="Arial" w:hAnsi="Arial" w:cs="Arial"/>
          <w:sz w:val="20"/>
          <w:szCs w:val="20"/>
        </w:rPr>
        <w:t xml:space="preserve">Các loại rừng này có vai trò quan trọng trong việc bảo vệ bờ biển khỏi xói mòn, điều hòa khí hậu, giảm thiểu tác động của sóng biển và gió bão, và cung cấp nơi sinh sống cho nhiều loài động, thực vật </w:t>
      </w:r>
      <w:r w:rsidR="00FA1849" w:rsidRPr="0039262C">
        <w:rPr>
          <w:rFonts w:ascii="Arial" w:hAnsi="Arial" w:cs="Arial"/>
          <w:sz w:val="20"/>
          <w:szCs w:val="20"/>
        </w:rPr>
        <w:t>trong khu vực</w:t>
      </w:r>
      <w:r w:rsidRPr="0039262C">
        <w:rPr>
          <w:rFonts w:ascii="Arial" w:hAnsi="Arial" w:cs="Arial"/>
          <w:sz w:val="20"/>
          <w:szCs w:val="20"/>
        </w:rPr>
        <w:t>.</w:t>
      </w:r>
      <w:r w:rsidR="00F677F0" w:rsidRPr="0039262C">
        <w:rPr>
          <w:rFonts w:ascii="Arial" w:hAnsi="Arial" w:cs="Arial"/>
          <w:sz w:val="20"/>
          <w:szCs w:val="20"/>
        </w:rPr>
        <w:t xml:space="preserve"> </w:t>
      </w:r>
      <w:r w:rsidR="00865E72" w:rsidRPr="0039262C">
        <w:rPr>
          <w:rFonts w:ascii="Arial" w:hAnsi="Arial" w:cs="Arial"/>
          <w:sz w:val="20"/>
          <w:szCs w:val="20"/>
        </w:rPr>
        <w:t>Trong trường hợp đặc biệt, nếu xã không tiếp giáp trực tiếp với biển nhưng được giao quản lý các khu vực như bãi bồi, đầm phá hoặc cửa sông thông ra biển, thì diện tích rừng nằm trong các khu vực này vẫn được xem là rừng vùng ven biển</w:t>
      </w:r>
      <w:r w:rsidR="00F677F0" w:rsidRPr="0039262C">
        <w:rPr>
          <w:rFonts w:ascii="Arial" w:hAnsi="Arial" w:cs="Arial"/>
          <w:sz w:val="20"/>
          <w:szCs w:val="20"/>
        </w:rPr>
        <w:t>.</w:t>
      </w:r>
    </w:p>
    <w:p w14:paraId="079471ED" w14:textId="12E9A186" w:rsidR="006D183E" w:rsidRPr="0039262C" w:rsidRDefault="006D183E" w:rsidP="006D183E">
      <w:pPr>
        <w:widowControl w:val="0"/>
        <w:shd w:val="clear" w:color="auto" w:fill="FFFFFF"/>
        <w:spacing w:before="120" w:after="0" w:line="360" w:lineRule="exact"/>
        <w:ind w:right="-539"/>
        <w:jc w:val="both"/>
        <w:rPr>
          <w:rFonts w:ascii="Arial" w:hAnsi="Arial" w:cs="Arial"/>
          <w:b/>
        </w:rPr>
      </w:pPr>
      <w:r w:rsidRPr="0039262C">
        <w:rPr>
          <w:rFonts w:ascii="Arial" w:hAnsi="Arial" w:cs="Arial"/>
          <w:b/>
        </w:rPr>
        <w:t>3.4</w:t>
      </w:r>
    </w:p>
    <w:p w14:paraId="64E34E50" w14:textId="288AF6F5" w:rsidR="006D183E" w:rsidRPr="0039262C" w:rsidRDefault="006D183E" w:rsidP="006D183E">
      <w:pPr>
        <w:widowControl w:val="0"/>
        <w:shd w:val="clear" w:color="auto" w:fill="FFFFFF"/>
        <w:spacing w:before="120" w:after="0" w:line="360" w:lineRule="exact"/>
        <w:ind w:right="-539"/>
        <w:jc w:val="both"/>
        <w:rPr>
          <w:rFonts w:ascii="Arial" w:hAnsi="Arial" w:cs="Arial"/>
          <w:b/>
        </w:rPr>
      </w:pPr>
      <w:r w:rsidRPr="0039262C">
        <w:rPr>
          <w:rFonts w:ascii="Arial" w:hAnsi="Arial" w:cs="Arial"/>
          <w:b/>
        </w:rPr>
        <w:t xml:space="preserve">Rừng ngập mặn </w:t>
      </w:r>
      <w:r w:rsidRPr="0039262C">
        <w:rPr>
          <w:rFonts w:ascii="Arial" w:eastAsia="Calibri" w:hAnsi="Arial" w:cs="Arial"/>
        </w:rPr>
        <w:t xml:space="preserve">(mangrove forest) </w:t>
      </w:r>
    </w:p>
    <w:p w14:paraId="7F403C42" w14:textId="5A4FD999" w:rsidR="006D183E" w:rsidRPr="0039262C" w:rsidRDefault="00267BE0" w:rsidP="006D183E">
      <w:pPr>
        <w:widowControl w:val="0"/>
        <w:spacing w:before="120" w:after="0" w:line="360" w:lineRule="exact"/>
        <w:jc w:val="both"/>
        <w:rPr>
          <w:rFonts w:ascii="Arial" w:eastAsia="Calibri" w:hAnsi="Arial" w:cs="Arial"/>
        </w:rPr>
      </w:pPr>
      <w:r w:rsidRPr="0039262C">
        <w:rPr>
          <w:rFonts w:ascii="Arial" w:eastAsia="Calibri" w:hAnsi="Arial" w:cs="Arial"/>
        </w:rPr>
        <w:t>Thuật ngữ 2.1 TCVN 12509-3:2018</w:t>
      </w:r>
      <w:r w:rsidR="006D183E" w:rsidRPr="0039262C">
        <w:rPr>
          <w:rFonts w:ascii="Arial" w:eastAsia="Calibri" w:hAnsi="Arial" w:cs="Arial"/>
        </w:rPr>
        <w:t>.</w:t>
      </w:r>
    </w:p>
    <w:p w14:paraId="42452BB7" w14:textId="2F952B12" w:rsidR="006D183E" w:rsidRPr="0039262C" w:rsidRDefault="006D183E" w:rsidP="006D183E">
      <w:pPr>
        <w:widowControl w:val="0"/>
        <w:shd w:val="clear" w:color="auto" w:fill="FFFFFF"/>
        <w:spacing w:before="120" w:after="0" w:line="360" w:lineRule="exact"/>
        <w:jc w:val="both"/>
        <w:rPr>
          <w:rFonts w:ascii="Arial" w:hAnsi="Arial" w:cs="Arial"/>
          <w:b/>
        </w:rPr>
      </w:pPr>
      <w:r w:rsidRPr="0039262C">
        <w:rPr>
          <w:rFonts w:ascii="Arial" w:hAnsi="Arial" w:cs="Arial"/>
          <w:b/>
        </w:rPr>
        <w:t>3.</w:t>
      </w:r>
      <w:r w:rsidR="00902CCA" w:rsidRPr="0039262C">
        <w:rPr>
          <w:rFonts w:ascii="Arial" w:hAnsi="Arial" w:cs="Arial"/>
          <w:b/>
        </w:rPr>
        <w:t>5</w:t>
      </w:r>
    </w:p>
    <w:p w14:paraId="72AAE8EA" w14:textId="77777777" w:rsidR="006D183E" w:rsidRPr="0039262C" w:rsidRDefault="006D183E" w:rsidP="006D183E">
      <w:pPr>
        <w:widowControl w:val="0"/>
        <w:shd w:val="clear" w:color="auto" w:fill="FFFFFF"/>
        <w:spacing w:before="120" w:after="0" w:line="360" w:lineRule="exact"/>
        <w:jc w:val="both"/>
        <w:rPr>
          <w:rFonts w:ascii="Arial" w:hAnsi="Arial" w:cs="Arial"/>
          <w:b/>
        </w:rPr>
      </w:pPr>
      <w:r w:rsidRPr="0039262C">
        <w:rPr>
          <w:rFonts w:ascii="Arial" w:hAnsi="Arial" w:cs="Arial"/>
          <w:b/>
        </w:rPr>
        <w:t xml:space="preserve">Rừng trên cát </w:t>
      </w:r>
      <w:r w:rsidRPr="0039262C">
        <w:rPr>
          <w:rFonts w:ascii="Arial" w:eastAsia="Calibri" w:hAnsi="Arial" w:cs="Arial"/>
        </w:rPr>
        <w:t>(sand forest)</w:t>
      </w:r>
    </w:p>
    <w:p w14:paraId="21B64641" w14:textId="0B8DB1E2" w:rsidR="006D183E" w:rsidRPr="0039262C" w:rsidRDefault="00865E72" w:rsidP="006D183E">
      <w:pPr>
        <w:widowControl w:val="0"/>
        <w:spacing w:before="120" w:after="0" w:line="360" w:lineRule="exact"/>
        <w:jc w:val="both"/>
        <w:rPr>
          <w:rFonts w:ascii="Arial" w:eastAsia="Calibri" w:hAnsi="Arial" w:cs="Arial"/>
        </w:rPr>
      </w:pPr>
      <w:r w:rsidRPr="0039262C">
        <w:rPr>
          <w:rFonts w:ascii="Arial" w:eastAsia="Calibri" w:hAnsi="Arial" w:cs="Arial"/>
        </w:rPr>
        <w:t xml:space="preserve">Rừng trên các cồn cát, bãi cát </w:t>
      </w:r>
    </w:p>
    <w:p w14:paraId="6CB9F8EF" w14:textId="63A26AAE" w:rsidR="00EF588B" w:rsidRPr="0039262C" w:rsidRDefault="00A24E74" w:rsidP="008D2ADF">
      <w:pPr>
        <w:widowControl w:val="0"/>
        <w:shd w:val="clear" w:color="auto" w:fill="FFFFFF"/>
        <w:tabs>
          <w:tab w:val="left" w:pos="0"/>
        </w:tabs>
        <w:spacing w:before="120" w:after="0" w:line="360" w:lineRule="exact"/>
        <w:jc w:val="both"/>
        <w:rPr>
          <w:rFonts w:ascii="Arial" w:hAnsi="Arial" w:cs="Arial"/>
          <w:b/>
        </w:rPr>
      </w:pPr>
      <w:r w:rsidRPr="0039262C">
        <w:rPr>
          <w:rFonts w:ascii="Arial" w:hAnsi="Arial" w:cs="Arial"/>
          <w:b/>
        </w:rPr>
        <w:t>3</w:t>
      </w:r>
      <w:r w:rsidR="00EF588B" w:rsidRPr="0039262C">
        <w:rPr>
          <w:rFonts w:ascii="Arial" w:hAnsi="Arial" w:cs="Arial"/>
          <w:b/>
        </w:rPr>
        <w:t>.</w:t>
      </w:r>
      <w:r w:rsidR="00902CCA" w:rsidRPr="0039262C">
        <w:rPr>
          <w:rFonts w:ascii="Arial" w:hAnsi="Arial" w:cs="Arial"/>
          <w:b/>
        </w:rPr>
        <w:t>6</w:t>
      </w:r>
    </w:p>
    <w:p w14:paraId="358FCEF4" w14:textId="7F89A64B" w:rsidR="00EF588B" w:rsidRPr="0039262C" w:rsidRDefault="008B628C" w:rsidP="008D2ADF">
      <w:pPr>
        <w:widowControl w:val="0"/>
        <w:shd w:val="clear" w:color="auto" w:fill="FFFFFF"/>
        <w:spacing w:before="120" w:after="0" w:line="360" w:lineRule="exact"/>
        <w:jc w:val="both"/>
        <w:rPr>
          <w:rFonts w:ascii="Arial" w:hAnsi="Arial" w:cs="Arial"/>
          <w:b/>
        </w:rPr>
      </w:pPr>
      <w:r w:rsidRPr="0039262C">
        <w:rPr>
          <w:rFonts w:ascii="Arial" w:hAnsi="Arial" w:cs="Arial"/>
          <w:b/>
        </w:rPr>
        <w:t>Rừng núi đất</w:t>
      </w:r>
      <w:r w:rsidR="00EF588B" w:rsidRPr="0039262C">
        <w:rPr>
          <w:rFonts w:ascii="Arial" w:hAnsi="Arial" w:cs="Arial"/>
          <w:b/>
        </w:rPr>
        <w:t xml:space="preserve"> (</w:t>
      </w:r>
      <w:r w:rsidRPr="0039262C">
        <w:rPr>
          <w:rFonts w:ascii="Arial" w:hAnsi="Arial" w:cs="Arial"/>
        </w:rPr>
        <w:t>forest on soil mountains</w:t>
      </w:r>
      <w:r w:rsidR="006C6F6E" w:rsidRPr="0039262C">
        <w:rPr>
          <w:rFonts w:ascii="Arial" w:hAnsi="Arial" w:cs="Arial"/>
        </w:rPr>
        <w:t>)</w:t>
      </w:r>
    </w:p>
    <w:p w14:paraId="067C7AA6" w14:textId="524B245C" w:rsidR="00FB73AC" w:rsidRPr="0039262C" w:rsidRDefault="00865E72" w:rsidP="00865E72">
      <w:pPr>
        <w:widowControl w:val="0"/>
        <w:spacing w:before="120" w:after="0" w:line="360" w:lineRule="exact"/>
        <w:jc w:val="both"/>
        <w:rPr>
          <w:rFonts w:ascii="Arial" w:eastAsia="Calibri" w:hAnsi="Arial" w:cs="Arial"/>
        </w:rPr>
      </w:pPr>
      <w:r w:rsidRPr="0039262C">
        <w:rPr>
          <w:rFonts w:ascii="Arial" w:eastAsia="Calibri" w:hAnsi="Arial" w:cs="Arial"/>
        </w:rPr>
        <w:t xml:space="preserve">Rừng phát triển trên các đồi, núi đất </w:t>
      </w:r>
    </w:p>
    <w:p w14:paraId="7BA3A6B5" w14:textId="02FC5752" w:rsidR="000B19FF" w:rsidRPr="0039262C" w:rsidRDefault="00A24E74" w:rsidP="008D2ADF">
      <w:pPr>
        <w:widowControl w:val="0"/>
        <w:shd w:val="clear" w:color="auto" w:fill="FFFFFF"/>
        <w:spacing w:before="120" w:after="0" w:line="360" w:lineRule="exact"/>
        <w:jc w:val="both"/>
        <w:rPr>
          <w:rFonts w:ascii="Arial" w:hAnsi="Arial" w:cs="Arial"/>
          <w:b/>
        </w:rPr>
      </w:pPr>
      <w:r w:rsidRPr="0039262C">
        <w:rPr>
          <w:rFonts w:ascii="Arial" w:hAnsi="Arial" w:cs="Arial"/>
          <w:b/>
        </w:rPr>
        <w:t>3</w:t>
      </w:r>
      <w:r w:rsidR="000B19FF" w:rsidRPr="0039262C">
        <w:rPr>
          <w:rFonts w:ascii="Arial" w:hAnsi="Arial" w:cs="Arial"/>
          <w:b/>
        </w:rPr>
        <w:t>.</w:t>
      </w:r>
      <w:r w:rsidR="00902CCA" w:rsidRPr="0039262C">
        <w:rPr>
          <w:rFonts w:ascii="Arial" w:hAnsi="Arial" w:cs="Arial"/>
          <w:b/>
        </w:rPr>
        <w:t>7</w:t>
      </w:r>
    </w:p>
    <w:p w14:paraId="503F74B3" w14:textId="64F521AE" w:rsidR="000B19FF" w:rsidRPr="0039262C" w:rsidRDefault="008B628C" w:rsidP="008D2ADF">
      <w:pPr>
        <w:widowControl w:val="0"/>
        <w:shd w:val="clear" w:color="auto" w:fill="FFFFFF"/>
        <w:spacing w:before="120" w:after="0" w:line="360" w:lineRule="exact"/>
        <w:ind w:right="-539"/>
        <w:jc w:val="both"/>
        <w:rPr>
          <w:rFonts w:ascii="Arial" w:hAnsi="Arial" w:cs="Arial"/>
          <w:b/>
        </w:rPr>
      </w:pPr>
      <w:r w:rsidRPr="0039262C">
        <w:rPr>
          <w:rFonts w:ascii="Arial" w:hAnsi="Arial" w:cs="Arial"/>
          <w:b/>
        </w:rPr>
        <w:t>Rừng núi đá</w:t>
      </w:r>
      <w:r w:rsidR="000B19FF" w:rsidRPr="0039262C">
        <w:rPr>
          <w:rFonts w:ascii="Arial" w:hAnsi="Arial" w:cs="Arial"/>
          <w:b/>
        </w:rPr>
        <w:t xml:space="preserve"> </w:t>
      </w:r>
      <w:r w:rsidR="000B19FF" w:rsidRPr="0039262C">
        <w:rPr>
          <w:rFonts w:ascii="Arial" w:eastAsia="Calibri" w:hAnsi="Arial" w:cs="Arial"/>
        </w:rPr>
        <w:t>(</w:t>
      </w:r>
      <w:r w:rsidRPr="0039262C">
        <w:rPr>
          <w:rFonts w:ascii="Arial" w:eastAsia="Calibri" w:hAnsi="Arial" w:cs="Arial"/>
        </w:rPr>
        <w:t>forest on rocky</w:t>
      </w:r>
      <w:r w:rsidR="00E054E1" w:rsidRPr="0039262C">
        <w:rPr>
          <w:rFonts w:ascii="Arial" w:eastAsia="Calibri" w:hAnsi="Arial" w:cs="Arial"/>
        </w:rPr>
        <w:t xml:space="preserve"> </w:t>
      </w:r>
      <w:r w:rsidRPr="0039262C">
        <w:rPr>
          <w:rFonts w:ascii="Arial" w:eastAsia="Calibri" w:hAnsi="Arial" w:cs="Arial"/>
        </w:rPr>
        <w:t>mountains</w:t>
      </w:r>
      <w:r w:rsidR="000B19FF" w:rsidRPr="0039262C">
        <w:rPr>
          <w:rFonts w:ascii="Arial" w:eastAsia="Calibri" w:hAnsi="Arial" w:cs="Arial"/>
        </w:rPr>
        <w:t>)</w:t>
      </w:r>
    </w:p>
    <w:p w14:paraId="56B4ECC6" w14:textId="27BEB5C4" w:rsidR="000B19FF" w:rsidRPr="0039262C" w:rsidRDefault="00865E72" w:rsidP="008D2ADF">
      <w:pPr>
        <w:widowControl w:val="0"/>
        <w:spacing w:before="120" w:after="0" w:line="360" w:lineRule="exact"/>
        <w:jc w:val="both"/>
        <w:rPr>
          <w:rFonts w:ascii="Arial" w:eastAsia="Calibri" w:hAnsi="Arial" w:cs="Arial"/>
        </w:rPr>
      </w:pPr>
      <w:r w:rsidRPr="0039262C">
        <w:rPr>
          <w:rFonts w:ascii="Arial" w:eastAsia="Calibri" w:hAnsi="Arial" w:cs="Arial"/>
        </w:rPr>
        <w:t xml:space="preserve">Rừng phát triển trên núi đá, hoặc trên những diện tích đá lộ đầu không có hoặc có rất ít đất trên bề mặt </w:t>
      </w:r>
    </w:p>
    <w:p w14:paraId="55E83A87" w14:textId="6902049B" w:rsidR="00A63F22" w:rsidRPr="0039262C" w:rsidRDefault="00A24E74" w:rsidP="008D2ADF">
      <w:pPr>
        <w:widowControl w:val="0"/>
        <w:shd w:val="clear" w:color="auto" w:fill="FFFFFF"/>
        <w:spacing w:before="120" w:after="0" w:line="360" w:lineRule="exact"/>
        <w:ind w:right="-539"/>
        <w:jc w:val="both"/>
        <w:rPr>
          <w:rFonts w:ascii="Arial" w:hAnsi="Arial" w:cs="Arial"/>
          <w:b/>
        </w:rPr>
      </w:pPr>
      <w:r w:rsidRPr="0039262C">
        <w:rPr>
          <w:rFonts w:ascii="Arial" w:hAnsi="Arial" w:cs="Arial"/>
          <w:b/>
        </w:rPr>
        <w:t>3</w:t>
      </w:r>
      <w:r w:rsidR="00A63F22" w:rsidRPr="0039262C">
        <w:rPr>
          <w:rFonts w:ascii="Arial" w:hAnsi="Arial" w:cs="Arial"/>
          <w:b/>
        </w:rPr>
        <w:t>.</w:t>
      </w:r>
      <w:r w:rsidR="00902CCA" w:rsidRPr="0039262C">
        <w:rPr>
          <w:rFonts w:ascii="Arial" w:hAnsi="Arial" w:cs="Arial"/>
          <w:b/>
        </w:rPr>
        <w:t>8</w:t>
      </w:r>
    </w:p>
    <w:p w14:paraId="491A3DE2" w14:textId="7D74CBA8" w:rsidR="00A63F22" w:rsidRPr="0039262C" w:rsidRDefault="008B628C" w:rsidP="008D2ADF">
      <w:pPr>
        <w:widowControl w:val="0"/>
        <w:shd w:val="clear" w:color="auto" w:fill="FFFFFF"/>
        <w:spacing w:before="120" w:after="0" w:line="360" w:lineRule="exact"/>
        <w:ind w:right="-539"/>
        <w:jc w:val="both"/>
        <w:rPr>
          <w:rFonts w:ascii="Arial" w:hAnsi="Arial" w:cs="Arial"/>
          <w:b/>
        </w:rPr>
      </w:pPr>
      <w:r w:rsidRPr="0039262C">
        <w:rPr>
          <w:rFonts w:ascii="Arial" w:hAnsi="Arial" w:cs="Arial"/>
          <w:b/>
        </w:rPr>
        <w:t>Rừng ngập nước</w:t>
      </w:r>
      <w:r w:rsidR="00A63F22" w:rsidRPr="0039262C">
        <w:rPr>
          <w:rFonts w:ascii="Arial" w:hAnsi="Arial" w:cs="Arial"/>
          <w:b/>
        </w:rPr>
        <w:t xml:space="preserve"> </w:t>
      </w:r>
      <w:r w:rsidR="00A63F22" w:rsidRPr="0039262C">
        <w:rPr>
          <w:rFonts w:ascii="Arial" w:hAnsi="Arial" w:cs="Arial"/>
          <w:bCs/>
        </w:rPr>
        <w:t>(</w:t>
      </w:r>
      <w:r w:rsidR="00FA134B" w:rsidRPr="0039262C">
        <w:rPr>
          <w:rFonts w:ascii="Arial" w:hAnsi="Arial" w:cs="Arial"/>
          <w:bCs/>
        </w:rPr>
        <w:t>swamp forest</w:t>
      </w:r>
      <w:r w:rsidR="006C6F6E" w:rsidRPr="0039262C">
        <w:rPr>
          <w:rFonts w:ascii="Arial" w:eastAsia="Calibri" w:hAnsi="Arial" w:cs="Arial"/>
          <w:bCs/>
        </w:rPr>
        <w:t>)</w:t>
      </w:r>
    </w:p>
    <w:p w14:paraId="469EAF59" w14:textId="445BA1AB" w:rsidR="00A63F22" w:rsidRPr="0039262C" w:rsidRDefault="00865E72" w:rsidP="008D2ADF">
      <w:pPr>
        <w:widowControl w:val="0"/>
        <w:spacing w:before="120" w:after="0" w:line="360" w:lineRule="exact"/>
        <w:jc w:val="both"/>
        <w:rPr>
          <w:rFonts w:ascii="Arial" w:eastAsia="Calibri" w:hAnsi="Arial" w:cs="Arial"/>
          <w:lang w:val="vi-VN"/>
        </w:rPr>
      </w:pPr>
      <w:r w:rsidRPr="0039262C">
        <w:rPr>
          <w:rFonts w:ascii="Arial" w:eastAsia="Calibri" w:hAnsi="Arial" w:cs="Arial"/>
        </w:rPr>
        <w:t xml:space="preserve">Rừng phát triển trên các diện tích thường xuyên ngập nước hoặc định kỳ ngập nước </w:t>
      </w:r>
    </w:p>
    <w:p w14:paraId="5EFA413A" w14:textId="7F566B67" w:rsidR="006C6F6E" w:rsidRPr="0039262C" w:rsidRDefault="007D2594" w:rsidP="008D2ADF">
      <w:pPr>
        <w:widowControl w:val="0"/>
        <w:spacing w:before="120" w:after="0" w:line="360" w:lineRule="exact"/>
        <w:jc w:val="both"/>
        <w:rPr>
          <w:rFonts w:ascii="Arial" w:hAnsi="Arial" w:cs="Arial"/>
          <w:sz w:val="20"/>
          <w:szCs w:val="20"/>
        </w:rPr>
      </w:pPr>
      <w:r w:rsidRPr="0039262C">
        <w:rPr>
          <w:rFonts w:ascii="Arial" w:hAnsi="Arial" w:cs="Arial"/>
          <w:sz w:val="20"/>
          <w:szCs w:val="20"/>
        </w:rPr>
        <w:t>CHÚ THÍCH</w:t>
      </w:r>
      <w:r w:rsidR="00E01639" w:rsidRPr="0039262C">
        <w:rPr>
          <w:rFonts w:ascii="Arial" w:hAnsi="Arial" w:cs="Arial"/>
          <w:sz w:val="20"/>
          <w:szCs w:val="20"/>
        </w:rPr>
        <w:t xml:space="preserve">: </w:t>
      </w:r>
      <w:r w:rsidR="00506072" w:rsidRPr="0039262C">
        <w:rPr>
          <w:rFonts w:ascii="Arial" w:hAnsi="Arial" w:cs="Arial"/>
          <w:sz w:val="20"/>
          <w:szCs w:val="20"/>
        </w:rPr>
        <w:t>Có nhiều loại rừng ngập nước khác nhau dựa vào loại nước (nước mặn, nước ngọt, nước lợ) và điều kiện tự nhiên</w:t>
      </w:r>
      <w:r w:rsidR="006C6F6E" w:rsidRPr="0039262C">
        <w:rPr>
          <w:rFonts w:ascii="Arial" w:hAnsi="Arial" w:cs="Arial"/>
          <w:sz w:val="20"/>
          <w:szCs w:val="20"/>
        </w:rPr>
        <w:t>.</w:t>
      </w:r>
    </w:p>
    <w:p w14:paraId="37C7D58F" w14:textId="4A2C92CC" w:rsidR="004A2133" w:rsidRPr="0039262C" w:rsidRDefault="00A24E74" w:rsidP="008D2ADF">
      <w:pPr>
        <w:widowControl w:val="0"/>
        <w:shd w:val="clear" w:color="auto" w:fill="FFFFFF"/>
        <w:spacing w:before="120" w:after="0" w:line="360" w:lineRule="exact"/>
        <w:jc w:val="both"/>
        <w:rPr>
          <w:rFonts w:ascii="Arial" w:hAnsi="Arial" w:cs="Arial"/>
          <w:b/>
        </w:rPr>
      </w:pPr>
      <w:r w:rsidRPr="0039262C">
        <w:rPr>
          <w:rFonts w:ascii="Arial" w:hAnsi="Arial" w:cs="Arial"/>
          <w:b/>
        </w:rPr>
        <w:t>3</w:t>
      </w:r>
      <w:r w:rsidR="00A63F22" w:rsidRPr="0039262C">
        <w:rPr>
          <w:rFonts w:ascii="Arial" w:hAnsi="Arial" w:cs="Arial"/>
          <w:b/>
        </w:rPr>
        <w:t>.</w:t>
      </w:r>
      <w:r w:rsidR="00902CCA" w:rsidRPr="0039262C">
        <w:rPr>
          <w:rFonts w:ascii="Arial" w:hAnsi="Arial" w:cs="Arial"/>
          <w:b/>
        </w:rPr>
        <w:t>9</w:t>
      </w:r>
    </w:p>
    <w:p w14:paraId="08589A7B" w14:textId="1BB2C731" w:rsidR="004A2133" w:rsidRPr="0039262C" w:rsidRDefault="008B628C" w:rsidP="008D2ADF">
      <w:pPr>
        <w:widowControl w:val="0"/>
        <w:shd w:val="clear" w:color="auto" w:fill="FFFFFF"/>
        <w:spacing w:before="120" w:after="0" w:line="360" w:lineRule="exact"/>
        <w:jc w:val="both"/>
        <w:rPr>
          <w:rFonts w:ascii="Arial" w:hAnsi="Arial" w:cs="Arial"/>
          <w:b/>
        </w:rPr>
      </w:pPr>
      <w:r w:rsidRPr="0039262C">
        <w:rPr>
          <w:rFonts w:ascii="Arial" w:hAnsi="Arial" w:cs="Arial"/>
          <w:b/>
        </w:rPr>
        <w:t>Rừng ngập phèn</w:t>
      </w:r>
      <w:r w:rsidR="004A2133" w:rsidRPr="0039262C">
        <w:rPr>
          <w:rFonts w:ascii="Arial" w:hAnsi="Arial" w:cs="Arial"/>
          <w:b/>
        </w:rPr>
        <w:t xml:space="preserve"> (</w:t>
      </w:r>
      <w:r w:rsidRPr="0039262C">
        <w:rPr>
          <w:rFonts w:ascii="Arial" w:hAnsi="Arial" w:cs="Arial"/>
        </w:rPr>
        <w:t>acid sulfate forest</w:t>
      </w:r>
      <w:r w:rsidR="006C6F6E" w:rsidRPr="0039262C">
        <w:rPr>
          <w:rFonts w:ascii="Arial" w:hAnsi="Arial" w:cs="Arial"/>
        </w:rPr>
        <w:t>)</w:t>
      </w:r>
    </w:p>
    <w:p w14:paraId="3CE46F4E" w14:textId="0A55E3DB" w:rsidR="00013F2C" w:rsidRPr="0039262C" w:rsidRDefault="00D95939" w:rsidP="008D2ADF">
      <w:pPr>
        <w:widowControl w:val="0"/>
        <w:spacing w:before="120" w:after="0" w:line="360" w:lineRule="exact"/>
        <w:jc w:val="both"/>
        <w:rPr>
          <w:rFonts w:ascii="Arial" w:eastAsia="Calibri" w:hAnsi="Arial" w:cs="Arial"/>
        </w:rPr>
      </w:pPr>
      <w:r w:rsidRPr="0039262C">
        <w:rPr>
          <w:rFonts w:ascii="Arial" w:eastAsia="Calibri" w:hAnsi="Arial" w:cs="Arial"/>
        </w:rPr>
        <w:t>Loại rừng</w:t>
      </w:r>
      <w:r w:rsidR="00506072" w:rsidRPr="0039262C">
        <w:rPr>
          <w:rFonts w:ascii="Arial" w:eastAsia="Calibri" w:hAnsi="Arial" w:cs="Arial"/>
        </w:rPr>
        <w:t xml:space="preserve"> phát triển trên đất </w:t>
      </w:r>
      <w:r w:rsidRPr="0039262C">
        <w:rPr>
          <w:rFonts w:ascii="Arial" w:eastAsia="Calibri" w:hAnsi="Arial" w:cs="Arial"/>
        </w:rPr>
        <w:t>phèn</w:t>
      </w:r>
      <w:r w:rsidR="008949CF" w:rsidRPr="0039262C">
        <w:rPr>
          <w:rFonts w:ascii="Arial" w:eastAsia="Calibri" w:hAnsi="Arial" w:cs="Arial"/>
        </w:rPr>
        <w:t xml:space="preserve"> </w:t>
      </w:r>
    </w:p>
    <w:p w14:paraId="24A1A5CF" w14:textId="635BC39D" w:rsidR="006C6F6E" w:rsidRPr="0039262C" w:rsidRDefault="007D2594" w:rsidP="008D2ADF">
      <w:pPr>
        <w:widowControl w:val="0"/>
        <w:spacing w:before="120" w:after="0" w:line="360" w:lineRule="exact"/>
        <w:jc w:val="both"/>
        <w:rPr>
          <w:rFonts w:ascii="Arial" w:hAnsi="Arial" w:cs="Arial"/>
          <w:sz w:val="20"/>
          <w:szCs w:val="20"/>
        </w:rPr>
      </w:pPr>
      <w:r w:rsidRPr="0039262C">
        <w:rPr>
          <w:rFonts w:ascii="Arial" w:hAnsi="Arial" w:cs="Arial"/>
          <w:sz w:val="20"/>
          <w:szCs w:val="20"/>
        </w:rPr>
        <w:t>CHÚ THÍCH</w:t>
      </w:r>
      <w:r w:rsidR="00E01639" w:rsidRPr="0039262C">
        <w:rPr>
          <w:rFonts w:ascii="Arial" w:hAnsi="Arial" w:cs="Arial"/>
          <w:sz w:val="20"/>
          <w:szCs w:val="20"/>
        </w:rPr>
        <w:t xml:space="preserve">: </w:t>
      </w:r>
      <w:r w:rsidR="008949CF" w:rsidRPr="0039262C">
        <w:rPr>
          <w:rFonts w:ascii="Arial" w:hAnsi="Arial" w:cs="Arial"/>
          <w:sz w:val="20"/>
          <w:szCs w:val="20"/>
        </w:rPr>
        <w:t>đặc trưng là rừng Tràm ở Nam Bộ</w:t>
      </w:r>
      <w:r w:rsidR="0036655D" w:rsidRPr="0039262C">
        <w:rPr>
          <w:rFonts w:ascii="Arial" w:hAnsi="Arial" w:cs="Arial"/>
          <w:sz w:val="20"/>
          <w:szCs w:val="20"/>
        </w:rPr>
        <w:t>.</w:t>
      </w:r>
    </w:p>
    <w:p w14:paraId="30A2B0C2" w14:textId="7E540E8D" w:rsidR="004A2133" w:rsidRPr="0039262C" w:rsidRDefault="00A24E74" w:rsidP="00AE63D9">
      <w:pPr>
        <w:widowControl w:val="0"/>
        <w:shd w:val="clear" w:color="auto" w:fill="FFFFFF"/>
        <w:spacing w:before="120" w:after="0" w:line="360" w:lineRule="exact"/>
        <w:ind w:right="28"/>
        <w:jc w:val="both"/>
        <w:rPr>
          <w:rFonts w:ascii="Arial" w:hAnsi="Arial" w:cs="Arial"/>
          <w:b/>
        </w:rPr>
      </w:pPr>
      <w:r w:rsidRPr="0039262C">
        <w:rPr>
          <w:rFonts w:ascii="Arial" w:hAnsi="Arial" w:cs="Arial"/>
          <w:b/>
        </w:rPr>
        <w:lastRenderedPageBreak/>
        <w:t>3</w:t>
      </w:r>
      <w:r w:rsidR="004A2133" w:rsidRPr="0039262C">
        <w:rPr>
          <w:rFonts w:ascii="Arial" w:hAnsi="Arial" w:cs="Arial"/>
          <w:b/>
        </w:rPr>
        <w:t>.</w:t>
      </w:r>
      <w:r w:rsidR="00902CCA" w:rsidRPr="0039262C">
        <w:rPr>
          <w:rFonts w:ascii="Arial" w:hAnsi="Arial" w:cs="Arial"/>
          <w:b/>
        </w:rPr>
        <w:t>10</w:t>
      </w:r>
    </w:p>
    <w:p w14:paraId="6C63C409" w14:textId="2327B27D" w:rsidR="004A2133" w:rsidRPr="0039262C" w:rsidRDefault="008B628C" w:rsidP="00AE63D9">
      <w:pPr>
        <w:widowControl w:val="0"/>
        <w:shd w:val="clear" w:color="auto" w:fill="FFFFFF"/>
        <w:spacing w:before="120" w:after="0" w:line="360" w:lineRule="exact"/>
        <w:ind w:right="28"/>
        <w:jc w:val="both"/>
        <w:rPr>
          <w:rFonts w:ascii="Arial" w:hAnsi="Arial" w:cs="Arial"/>
          <w:b/>
        </w:rPr>
      </w:pPr>
      <w:r w:rsidRPr="0039262C">
        <w:rPr>
          <w:rFonts w:ascii="Arial" w:hAnsi="Arial" w:cs="Arial"/>
          <w:b/>
        </w:rPr>
        <w:t>Rừng ngập nước ngọt</w:t>
      </w:r>
      <w:r w:rsidR="004A2133" w:rsidRPr="0039262C">
        <w:rPr>
          <w:rFonts w:ascii="Arial" w:hAnsi="Arial" w:cs="Arial"/>
          <w:b/>
        </w:rPr>
        <w:t xml:space="preserve"> </w:t>
      </w:r>
      <w:r w:rsidR="004A2133" w:rsidRPr="0039262C">
        <w:rPr>
          <w:rFonts w:ascii="Arial" w:eastAsia="Calibri" w:hAnsi="Arial" w:cs="Arial"/>
        </w:rPr>
        <w:t>(</w:t>
      </w:r>
      <w:r w:rsidRPr="0039262C">
        <w:rPr>
          <w:rFonts w:ascii="Arial" w:eastAsia="Calibri" w:hAnsi="Arial" w:cs="Arial"/>
        </w:rPr>
        <w:t>freshwater flooded forest</w:t>
      </w:r>
      <w:r w:rsidR="004A2133" w:rsidRPr="0039262C">
        <w:rPr>
          <w:rFonts w:ascii="Arial" w:eastAsia="Calibri" w:hAnsi="Arial" w:cs="Arial"/>
        </w:rPr>
        <w:t>)</w:t>
      </w:r>
    </w:p>
    <w:p w14:paraId="39E3C86A" w14:textId="1C130E05" w:rsidR="00D127EF" w:rsidRPr="0039262C" w:rsidRDefault="008949CF" w:rsidP="00AE63D9">
      <w:pPr>
        <w:widowControl w:val="0"/>
        <w:spacing w:before="120" w:after="0" w:line="360" w:lineRule="exact"/>
        <w:ind w:right="28"/>
        <w:jc w:val="both"/>
        <w:rPr>
          <w:rFonts w:ascii="Arial" w:eastAsia="Calibri" w:hAnsi="Arial" w:cs="Arial"/>
        </w:rPr>
      </w:pPr>
      <w:r w:rsidRPr="0039262C">
        <w:rPr>
          <w:rFonts w:ascii="Arial" w:eastAsia="Calibri" w:hAnsi="Arial" w:cs="Arial"/>
        </w:rPr>
        <w:t xml:space="preserve">Rừng phát triển ở nơi có nước ngọt ngập thường xuyên hoặc định kỳ </w:t>
      </w:r>
    </w:p>
    <w:p w14:paraId="45468CE5" w14:textId="72742214" w:rsidR="00573F29" w:rsidRPr="0039262C" w:rsidRDefault="00573F29" w:rsidP="00573F29">
      <w:pPr>
        <w:widowControl w:val="0"/>
        <w:shd w:val="clear" w:color="auto" w:fill="FFFFFF"/>
        <w:spacing w:before="120" w:after="0" w:line="360" w:lineRule="exact"/>
        <w:jc w:val="both"/>
        <w:rPr>
          <w:rFonts w:ascii="Arial" w:hAnsi="Arial" w:cs="Arial"/>
          <w:b/>
        </w:rPr>
      </w:pPr>
      <w:r w:rsidRPr="0039262C">
        <w:rPr>
          <w:rFonts w:ascii="Arial" w:hAnsi="Arial" w:cs="Arial"/>
          <w:b/>
        </w:rPr>
        <w:t>3.11</w:t>
      </w:r>
    </w:p>
    <w:p w14:paraId="3E98004A" w14:textId="77777777" w:rsidR="00573F29" w:rsidRPr="0039262C" w:rsidRDefault="00573F29" w:rsidP="00573F29">
      <w:pPr>
        <w:widowControl w:val="0"/>
        <w:shd w:val="clear" w:color="auto" w:fill="FFFFFF"/>
        <w:spacing w:before="120" w:after="0" w:line="360" w:lineRule="exact"/>
        <w:jc w:val="both"/>
        <w:rPr>
          <w:rFonts w:ascii="Arial" w:hAnsi="Arial" w:cs="Arial"/>
          <w:b/>
        </w:rPr>
      </w:pPr>
      <w:r w:rsidRPr="0039262C">
        <w:rPr>
          <w:rFonts w:ascii="Arial" w:hAnsi="Arial" w:cs="Arial"/>
          <w:b/>
        </w:rPr>
        <w:t xml:space="preserve">Độ tàn che </w:t>
      </w:r>
      <w:r w:rsidRPr="0039262C">
        <w:rPr>
          <w:rFonts w:ascii="Arial" w:eastAsia="Calibri" w:hAnsi="Arial" w:cs="Arial"/>
        </w:rPr>
        <w:t>(canopy cover)</w:t>
      </w:r>
    </w:p>
    <w:p w14:paraId="684FDB37" w14:textId="7E895AB2" w:rsidR="00573F29" w:rsidRPr="0039262C" w:rsidRDefault="008949CF" w:rsidP="00573F29">
      <w:pPr>
        <w:widowControl w:val="0"/>
        <w:spacing w:before="120" w:after="0" w:line="360" w:lineRule="exact"/>
        <w:jc w:val="both"/>
        <w:rPr>
          <w:rFonts w:ascii="Arial" w:eastAsia="Calibri" w:hAnsi="Arial" w:cs="Arial"/>
        </w:rPr>
      </w:pPr>
      <w:r w:rsidRPr="0039262C">
        <w:rPr>
          <w:rFonts w:ascii="Arial" w:eastAsia="Calibri" w:hAnsi="Arial" w:cs="Arial"/>
        </w:rPr>
        <w:t>Thuật ngữ 3.2, mục 3, TCVN 13532: 2022 rừng phòng hộ đầu nguồn – các yêu cầu</w:t>
      </w:r>
      <w:r w:rsidR="00573F29" w:rsidRPr="0039262C">
        <w:rPr>
          <w:rFonts w:ascii="Arial" w:eastAsia="Calibri" w:hAnsi="Arial" w:cs="Arial"/>
        </w:rPr>
        <w:t>.</w:t>
      </w:r>
    </w:p>
    <w:p w14:paraId="7BAB9E17" w14:textId="2A3FE9C4" w:rsidR="00573F29" w:rsidRPr="0039262C" w:rsidRDefault="00573F29" w:rsidP="00573F29">
      <w:pPr>
        <w:widowControl w:val="0"/>
        <w:shd w:val="clear" w:color="auto" w:fill="FFFFFF"/>
        <w:spacing w:before="120" w:after="0" w:line="360" w:lineRule="exact"/>
        <w:jc w:val="both"/>
        <w:rPr>
          <w:rFonts w:ascii="Arial" w:hAnsi="Arial" w:cs="Arial"/>
          <w:b/>
        </w:rPr>
      </w:pPr>
      <w:r w:rsidRPr="0039262C">
        <w:rPr>
          <w:rFonts w:ascii="Arial" w:hAnsi="Arial" w:cs="Arial"/>
          <w:b/>
        </w:rPr>
        <w:t>3.12</w:t>
      </w:r>
    </w:p>
    <w:p w14:paraId="01DCC48E" w14:textId="0FB4BF94" w:rsidR="00573F29" w:rsidRPr="0039262C" w:rsidRDefault="00573F29" w:rsidP="00573F29">
      <w:pPr>
        <w:widowControl w:val="0"/>
        <w:shd w:val="clear" w:color="auto" w:fill="FFFFFF"/>
        <w:spacing w:before="120" w:after="0" w:line="360" w:lineRule="exact"/>
        <w:jc w:val="both"/>
        <w:rPr>
          <w:rFonts w:ascii="Arial" w:hAnsi="Arial" w:cs="Arial"/>
          <w:b/>
        </w:rPr>
      </w:pPr>
      <w:r w:rsidRPr="0039262C">
        <w:rPr>
          <w:rFonts w:ascii="Arial" w:hAnsi="Arial" w:cs="Arial"/>
          <w:b/>
        </w:rPr>
        <w:t xml:space="preserve">Chiều cao trung bình của cây rừng </w:t>
      </w:r>
      <w:r w:rsidRPr="0039262C">
        <w:rPr>
          <w:rFonts w:ascii="Arial" w:eastAsia="Calibri" w:hAnsi="Arial" w:cs="Arial"/>
        </w:rPr>
        <w:t>(</w:t>
      </w:r>
      <w:r w:rsidR="00754ACB" w:rsidRPr="0039262C">
        <w:rPr>
          <w:rFonts w:ascii="Arial" w:eastAsia="Calibri" w:hAnsi="Arial" w:cs="Arial"/>
        </w:rPr>
        <w:t>a</w:t>
      </w:r>
      <w:r w:rsidR="007823A7" w:rsidRPr="0039262C">
        <w:rPr>
          <w:rFonts w:ascii="Arial" w:eastAsia="Calibri" w:hAnsi="Arial" w:cs="Arial"/>
        </w:rPr>
        <w:t>verage tree height in the forest</w:t>
      </w:r>
      <w:r w:rsidRPr="0039262C">
        <w:rPr>
          <w:rFonts w:ascii="Arial" w:eastAsia="Calibri" w:hAnsi="Arial" w:cs="Arial"/>
        </w:rPr>
        <w:t>)</w:t>
      </w:r>
    </w:p>
    <w:p w14:paraId="0D6D3A28" w14:textId="348D6F9E" w:rsidR="00573F29" w:rsidRPr="0039262C" w:rsidRDefault="00573F29" w:rsidP="00573F29">
      <w:pPr>
        <w:widowControl w:val="0"/>
        <w:spacing w:before="120" w:after="0" w:line="360" w:lineRule="exact"/>
        <w:jc w:val="both"/>
        <w:rPr>
          <w:rFonts w:ascii="Arial" w:eastAsia="Calibri" w:hAnsi="Arial" w:cs="Arial"/>
        </w:rPr>
      </w:pPr>
      <w:r w:rsidRPr="0039262C">
        <w:rPr>
          <w:rFonts w:ascii="Arial" w:eastAsia="Calibri" w:hAnsi="Arial" w:cs="Arial"/>
        </w:rPr>
        <w:t>Chỉ số thể hiện giá trị trung bình của chiều cao các cây</w:t>
      </w:r>
      <w:r w:rsidR="000F4C25" w:rsidRPr="0039262C">
        <w:rPr>
          <w:rFonts w:ascii="Arial" w:eastAsia="Calibri" w:hAnsi="Arial" w:cs="Arial"/>
        </w:rPr>
        <w:t xml:space="preserve"> của tầng cây cao</w:t>
      </w:r>
      <w:r w:rsidRPr="0039262C">
        <w:rPr>
          <w:rFonts w:ascii="Arial" w:eastAsia="Calibri" w:hAnsi="Arial" w:cs="Arial"/>
        </w:rPr>
        <w:t xml:space="preserve"> trong một khu rừng hoặc một lô rừng cụ thể.</w:t>
      </w:r>
    </w:p>
    <w:p w14:paraId="654AF9A4" w14:textId="1BEB4AA0" w:rsidR="007823A7" w:rsidRPr="0039262C" w:rsidRDefault="007823A7" w:rsidP="007823A7">
      <w:pPr>
        <w:widowControl w:val="0"/>
        <w:shd w:val="clear" w:color="auto" w:fill="FFFFFF"/>
        <w:spacing w:before="120" w:after="0" w:line="360" w:lineRule="exact"/>
        <w:jc w:val="both"/>
        <w:rPr>
          <w:rFonts w:ascii="Arial" w:hAnsi="Arial" w:cs="Arial"/>
          <w:b/>
        </w:rPr>
      </w:pPr>
      <w:r w:rsidRPr="0039262C">
        <w:rPr>
          <w:rFonts w:ascii="Arial" w:hAnsi="Arial" w:cs="Arial"/>
          <w:b/>
        </w:rPr>
        <w:t>3.13</w:t>
      </w:r>
    </w:p>
    <w:p w14:paraId="0857E3C5" w14:textId="7F11F632" w:rsidR="007823A7" w:rsidRPr="0039262C" w:rsidRDefault="00754ACB" w:rsidP="007823A7">
      <w:pPr>
        <w:widowControl w:val="0"/>
        <w:shd w:val="clear" w:color="auto" w:fill="FFFFFF"/>
        <w:spacing w:before="120" w:after="0" w:line="360" w:lineRule="exact"/>
        <w:jc w:val="both"/>
        <w:rPr>
          <w:rFonts w:ascii="Arial" w:hAnsi="Arial" w:cs="Arial"/>
          <w:b/>
        </w:rPr>
      </w:pPr>
      <w:r w:rsidRPr="0039262C">
        <w:rPr>
          <w:rFonts w:ascii="Arial" w:hAnsi="Arial" w:cs="Arial"/>
          <w:b/>
        </w:rPr>
        <w:t>Diện tích liền vùng</w:t>
      </w:r>
      <w:r w:rsidR="007823A7" w:rsidRPr="0039262C">
        <w:rPr>
          <w:rFonts w:ascii="Arial" w:hAnsi="Arial" w:cs="Arial"/>
          <w:b/>
        </w:rPr>
        <w:t xml:space="preserve"> </w:t>
      </w:r>
      <w:r w:rsidR="007823A7" w:rsidRPr="0039262C">
        <w:rPr>
          <w:rFonts w:ascii="Arial" w:eastAsia="Calibri" w:hAnsi="Arial" w:cs="Arial"/>
        </w:rPr>
        <w:t>(</w:t>
      </w:r>
      <w:r w:rsidRPr="0039262C">
        <w:rPr>
          <w:rFonts w:ascii="Arial" w:eastAsia="Calibri" w:hAnsi="Arial" w:cs="Arial"/>
        </w:rPr>
        <w:t>contiguous forest area</w:t>
      </w:r>
      <w:r w:rsidR="007823A7" w:rsidRPr="0039262C">
        <w:rPr>
          <w:rFonts w:ascii="Arial" w:eastAsia="Calibri" w:hAnsi="Arial" w:cs="Arial"/>
        </w:rPr>
        <w:t>)</w:t>
      </w:r>
    </w:p>
    <w:p w14:paraId="2EC9B237" w14:textId="76696070" w:rsidR="007823A7" w:rsidRPr="0039262C" w:rsidRDefault="00754ACB" w:rsidP="007823A7">
      <w:pPr>
        <w:widowControl w:val="0"/>
        <w:spacing w:before="120" w:after="0" w:line="360" w:lineRule="exact"/>
        <w:jc w:val="both"/>
        <w:rPr>
          <w:rFonts w:ascii="Arial" w:eastAsia="Calibri" w:hAnsi="Arial" w:cs="Arial"/>
        </w:rPr>
      </w:pPr>
      <w:r w:rsidRPr="0039262C">
        <w:rPr>
          <w:rFonts w:ascii="Arial" w:eastAsia="Calibri" w:hAnsi="Arial" w:cs="Arial"/>
        </w:rPr>
        <w:t>Diện tích vùng đất có rừng tự nhiên, rừng trồng tập trung, liên tục, khoảng cách giữa các dải rừng không vượt quá 30 m và tổng diện tích các khoảng trống không quá 30% diện tích</w:t>
      </w:r>
      <w:r w:rsidR="008949CF" w:rsidRPr="0039262C">
        <w:rPr>
          <w:rFonts w:ascii="Arial" w:eastAsia="Calibri" w:hAnsi="Arial" w:cs="Arial"/>
        </w:rPr>
        <w:t xml:space="preserve"> </w:t>
      </w:r>
    </w:p>
    <w:p w14:paraId="47CBB830" w14:textId="32F6223D" w:rsidR="006F56EE" w:rsidRPr="0039262C" w:rsidRDefault="006F56EE" w:rsidP="006F56EE">
      <w:pPr>
        <w:widowControl w:val="0"/>
        <w:shd w:val="clear" w:color="auto" w:fill="FFFFFF"/>
        <w:spacing w:before="120" w:after="0" w:line="360" w:lineRule="exact"/>
        <w:jc w:val="both"/>
        <w:rPr>
          <w:rFonts w:ascii="Arial" w:hAnsi="Arial" w:cs="Arial"/>
          <w:b/>
        </w:rPr>
      </w:pPr>
      <w:r w:rsidRPr="0039262C">
        <w:rPr>
          <w:rFonts w:ascii="Arial" w:hAnsi="Arial" w:cs="Arial"/>
          <w:b/>
        </w:rPr>
        <w:t>3.14</w:t>
      </w:r>
    </w:p>
    <w:p w14:paraId="6D65F362" w14:textId="0F4BBE19" w:rsidR="006F56EE" w:rsidRPr="0039262C" w:rsidRDefault="006F56EE" w:rsidP="006F56EE">
      <w:pPr>
        <w:widowControl w:val="0"/>
        <w:shd w:val="clear" w:color="auto" w:fill="FFFFFF"/>
        <w:spacing w:before="120" w:after="0" w:line="360" w:lineRule="exact"/>
        <w:jc w:val="both"/>
        <w:rPr>
          <w:rFonts w:ascii="Arial" w:hAnsi="Arial" w:cs="Arial"/>
          <w:b/>
        </w:rPr>
      </w:pPr>
      <w:r w:rsidRPr="0039262C">
        <w:rPr>
          <w:rFonts w:ascii="Arial" w:hAnsi="Arial" w:cs="Arial"/>
          <w:b/>
        </w:rPr>
        <w:t xml:space="preserve">Bản đồ hiện trạng rừng </w:t>
      </w:r>
      <w:r w:rsidRPr="0039262C">
        <w:rPr>
          <w:rFonts w:ascii="Arial" w:eastAsia="Calibri" w:hAnsi="Arial" w:cs="Arial"/>
        </w:rPr>
        <w:t>(forest status map)</w:t>
      </w:r>
    </w:p>
    <w:p w14:paraId="7B36F0A8" w14:textId="43029EF5" w:rsidR="006F56EE" w:rsidRPr="0039262C" w:rsidRDefault="003D17D0" w:rsidP="006F56EE">
      <w:pPr>
        <w:widowControl w:val="0"/>
        <w:spacing w:before="120" w:after="0" w:line="360" w:lineRule="exact"/>
        <w:jc w:val="both"/>
        <w:rPr>
          <w:rFonts w:ascii="Arial" w:eastAsia="Calibri" w:hAnsi="Arial" w:cs="Arial"/>
        </w:rPr>
      </w:pPr>
      <w:r w:rsidRPr="0039262C">
        <w:rPr>
          <w:rFonts w:ascii="Arial" w:eastAsia="Calibri" w:hAnsi="Arial" w:cs="Arial"/>
        </w:rPr>
        <w:t>Thuật ngữ 2.1 - TCVN 11565:2016: Bản đồ hiện trạng rừng - Quy định về trình bày và thể hiện nội dung</w:t>
      </w:r>
    </w:p>
    <w:bookmarkEnd w:id="1"/>
    <w:p w14:paraId="5EDA1B1F" w14:textId="3F9CE6DC" w:rsidR="00F3492E" w:rsidRPr="0039262C" w:rsidRDefault="00A24E74" w:rsidP="00354F1F">
      <w:pPr>
        <w:widowControl w:val="0"/>
        <w:spacing w:before="120" w:after="0" w:line="360" w:lineRule="exact"/>
        <w:jc w:val="both"/>
        <w:rPr>
          <w:rFonts w:ascii="Arial" w:hAnsi="Arial" w:cs="Arial"/>
          <w:b/>
          <w:sz w:val="24"/>
          <w:szCs w:val="24"/>
          <w:lang w:val="de-DE"/>
        </w:rPr>
      </w:pPr>
      <w:r w:rsidRPr="0039262C">
        <w:rPr>
          <w:rFonts w:ascii="Arial" w:hAnsi="Arial" w:cs="Arial"/>
          <w:b/>
          <w:sz w:val="24"/>
          <w:szCs w:val="24"/>
          <w:lang w:val="de-DE"/>
        </w:rPr>
        <w:t>4</w:t>
      </w:r>
      <w:r w:rsidR="00603C9B" w:rsidRPr="0039262C">
        <w:rPr>
          <w:rFonts w:ascii="Arial" w:hAnsi="Arial" w:cs="Arial"/>
          <w:b/>
          <w:sz w:val="24"/>
          <w:szCs w:val="24"/>
          <w:lang w:val="de-DE"/>
        </w:rPr>
        <w:t xml:space="preserve"> </w:t>
      </w:r>
      <w:r w:rsidR="000D6A92" w:rsidRPr="0039262C">
        <w:rPr>
          <w:rFonts w:ascii="Arial" w:hAnsi="Arial" w:cs="Arial"/>
          <w:b/>
          <w:sz w:val="24"/>
          <w:szCs w:val="24"/>
          <w:lang w:val="de-DE"/>
        </w:rPr>
        <w:t>Các yêu cầu</w:t>
      </w:r>
      <w:r w:rsidR="009D1EB1" w:rsidRPr="0039262C">
        <w:rPr>
          <w:rFonts w:ascii="Arial" w:hAnsi="Arial" w:cs="Arial"/>
          <w:b/>
          <w:sz w:val="24"/>
          <w:szCs w:val="24"/>
          <w:lang w:val="de-DE"/>
        </w:rPr>
        <w:t xml:space="preserve"> </w:t>
      </w:r>
    </w:p>
    <w:p w14:paraId="50D624B4" w14:textId="384702E3" w:rsidR="000F4C25" w:rsidRPr="0039262C" w:rsidRDefault="007245C2" w:rsidP="009F5C29">
      <w:pPr>
        <w:widowControl w:val="0"/>
        <w:shd w:val="clear" w:color="auto" w:fill="FFFFFF"/>
        <w:spacing w:before="120" w:after="0" w:line="360" w:lineRule="exact"/>
        <w:jc w:val="both"/>
        <w:rPr>
          <w:rFonts w:ascii="Arial" w:hAnsi="Arial" w:cs="Arial"/>
          <w:bCs/>
        </w:rPr>
      </w:pPr>
      <w:r w:rsidRPr="0039262C">
        <w:rPr>
          <w:rFonts w:ascii="Arial" w:hAnsi="Arial" w:cs="Arial"/>
          <w:bCs/>
        </w:rPr>
        <w:t xml:space="preserve">Khu rừng được xác định là rừng vùng ven biển khi đáp ứng đồng thời các yêu cầu quy định tại mục 4.1 và 4.2, chi tiết </w:t>
      </w:r>
      <w:r w:rsidR="00142E49" w:rsidRPr="0039262C">
        <w:rPr>
          <w:rFonts w:ascii="Arial" w:hAnsi="Arial" w:cs="Arial"/>
          <w:bCs/>
        </w:rPr>
        <w:t>tại</w:t>
      </w:r>
      <w:r w:rsidRPr="0039262C">
        <w:rPr>
          <w:rFonts w:ascii="Arial" w:hAnsi="Arial" w:cs="Arial"/>
          <w:bCs/>
        </w:rPr>
        <w:t xml:space="preserve"> Bảng 1</w:t>
      </w:r>
      <w:r w:rsidR="007B5ADB" w:rsidRPr="0039262C">
        <w:rPr>
          <w:rFonts w:ascii="Arial" w:hAnsi="Arial" w:cs="Arial"/>
          <w:bCs/>
        </w:rPr>
        <w:t>:</w:t>
      </w:r>
    </w:p>
    <w:p w14:paraId="4970F494" w14:textId="77777777" w:rsidR="00142E49" w:rsidRPr="0039262C" w:rsidRDefault="00EB595A" w:rsidP="00142E49">
      <w:pPr>
        <w:widowControl w:val="0"/>
        <w:shd w:val="clear" w:color="auto" w:fill="FFFFFF"/>
        <w:spacing w:before="120" w:after="0" w:line="360" w:lineRule="exact"/>
        <w:jc w:val="both"/>
        <w:rPr>
          <w:rFonts w:ascii="Arial" w:hAnsi="Arial" w:cs="Arial"/>
        </w:rPr>
      </w:pPr>
      <w:bookmarkStart w:id="2" w:name="_Hlk179622774"/>
      <w:r w:rsidRPr="0039262C">
        <w:rPr>
          <w:rFonts w:ascii="Arial" w:hAnsi="Arial" w:cs="Arial"/>
          <w:b/>
        </w:rPr>
        <w:t xml:space="preserve">4.1 </w:t>
      </w:r>
      <w:r w:rsidR="000F4C25" w:rsidRPr="0039262C">
        <w:rPr>
          <w:rFonts w:ascii="Arial" w:hAnsi="Arial" w:cs="Arial"/>
          <w:b/>
        </w:rPr>
        <w:t xml:space="preserve">Yêu cầu </w:t>
      </w:r>
      <w:r w:rsidR="00142E49" w:rsidRPr="0039262C">
        <w:rPr>
          <w:rFonts w:ascii="Arial" w:hAnsi="Arial" w:cs="Arial"/>
          <w:b/>
        </w:rPr>
        <w:t>về phạm vi không gian</w:t>
      </w:r>
    </w:p>
    <w:p w14:paraId="38A2B275" w14:textId="0D63B74C" w:rsidR="000F4C25" w:rsidRPr="0039262C" w:rsidRDefault="00142E49" w:rsidP="00142E49">
      <w:pPr>
        <w:widowControl w:val="0"/>
        <w:shd w:val="clear" w:color="auto" w:fill="FFFFFF"/>
        <w:spacing w:before="120" w:after="0" w:line="360" w:lineRule="exact"/>
        <w:jc w:val="both"/>
        <w:rPr>
          <w:rFonts w:ascii="Arial" w:hAnsi="Arial" w:cs="Arial"/>
        </w:rPr>
      </w:pPr>
      <w:r w:rsidRPr="0039262C">
        <w:rPr>
          <w:rFonts w:ascii="Arial" w:hAnsi="Arial" w:cs="Arial"/>
        </w:rPr>
        <w:t>Phân bố tại các xã, phường, thị trấn có biển và hải đảo</w:t>
      </w:r>
    </w:p>
    <w:p w14:paraId="31553F85" w14:textId="77777777" w:rsidR="00142E49" w:rsidRPr="0039262C" w:rsidRDefault="00EB595A" w:rsidP="00142E49">
      <w:pPr>
        <w:widowControl w:val="0"/>
        <w:shd w:val="clear" w:color="auto" w:fill="FFFFFF"/>
        <w:spacing w:before="120" w:after="0" w:line="360" w:lineRule="exact"/>
        <w:jc w:val="both"/>
        <w:rPr>
          <w:rFonts w:ascii="Arial" w:hAnsi="Arial" w:cs="Arial"/>
          <w:b/>
        </w:rPr>
      </w:pPr>
      <w:bookmarkStart w:id="3" w:name="_Hlk179622714"/>
      <w:bookmarkEnd w:id="2"/>
      <w:r w:rsidRPr="0039262C">
        <w:rPr>
          <w:rFonts w:ascii="Arial" w:hAnsi="Arial" w:cs="Arial"/>
          <w:b/>
        </w:rPr>
        <w:t xml:space="preserve">4.2 </w:t>
      </w:r>
      <w:r w:rsidR="00D43817" w:rsidRPr="0039262C">
        <w:rPr>
          <w:rFonts w:ascii="Arial" w:hAnsi="Arial" w:cs="Arial"/>
          <w:b/>
        </w:rPr>
        <w:t>Yêu cầu</w:t>
      </w:r>
      <w:bookmarkStart w:id="4" w:name="_Hlk179622736"/>
      <w:bookmarkEnd w:id="3"/>
      <w:r w:rsidR="00142E49" w:rsidRPr="0039262C">
        <w:rPr>
          <w:rFonts w:ascii="Arial" w:hAnsi="Arial" w:cs="Arial"/>
          <w:b/>
        </w:rPr>
        <w:t xml:space="preserve"> về rừng</w:t>
      </w:r>
    </w:p>
    <w:p w14:paraId="2E728D43" w14:textId="77777777" w:rsidR="00142E49" w:rsidRPr="0039262C" w:rsidRDefault="00142E49" w:rsidP="00142E49">
      <w:pPr>
        <w:widowControl w:val="0"/>
        <w:shd w:val="clear" w:color="auto" w:fill="FFFFFF"/>
        <w:spacing w:before="120" w:after="0" w:line="360" w:lineRule="exact"/>
        <w:jc w:val="both"/>
        <w:rPr>
          <w:rFonts w:ascii="Arial" w:hAnsi="Arial" w:cs="Arial"/>
        </w:rPr>
      </w:pPr>
      <w:r w:rsidRPr="0039262C">
        <w:rPr>
          <w:rFonts w:ascii="Arial" w:hAnsi="Arial" w:cs="Arial"/>
        </w:rPr>
        <w:t xml:space="preserve">Bao gồm rừng tự nhiên và rừng trồng có diện tích liền vùng, độ tàn che, chiều cao trung bình cây rừng phù hợp theo từng dạng lập địa: </w:t>
      </w:r>
    </w:p>
    <w:p w14:paraId="7BA202CD" w14:textId="77777777" w:rsidR="00142E49" w:rsidRPr="0039262C" w:rsidRDefault="00142E49" w:rsidP="00142E49">
      <w:pPr>
        <w:widowControl w:val="0"/>
        <w:shd w:val="clear" w:color="auto" w:fill="FFFFFF"/>
        <w:spacing w:before="120" w:after="0" w:line="360" w:lineRule="exact"/>
        <w:jc w:val="both"/>
        <w:rPr>
          <w:rFonts w:ascii="Arial" w:hAnsi="Arial" w:cs="Arial"/>
        </w:rPr>
      </w:pPr>
      <w:r w:rsidRPr="0039262C">
        <w:rPr>
          <w:rFonts w:ascii="Arial" w:hAnsi="Arial" w:cs="Arial"/>
        </w:rPr>
        <w:t xml:space="preserve">Đồi, núi đất và đồng bằng; </w:t>
      </w:r>
    </w:p>
    <w:p w14:paraId="11526CE9" w14:textId="77777777" w:rsidR="00142E49" w:rsidRPr="0039262C" w:rsidRDefault="00142E49" w:rsidP="00142E49">
      <w:pPr>
        <w:widowControl w:val="0"/>
        <w:shd w:val="clear" w:color="auto" w:fill="FFFFFF"/>
        <w:spacing w:before="120" w:after="0" w:line="360" w:lineRule="exact"/>
        <w:jc w:val="both"/>
        <w:rPr>
          <w:rFonts w:ascii="Arial" w:hAnsi="Arial" w:cs="Arial"/>
        </w:rPr>
      </w:pPr>
      <w:r w:rsidRPr="0039262C">
        <w:rPr>
          <w:rFonts w:ascii="Arial" w:hAnsi="Arial" w:cs="Arial"/>
        </w:rPr>
        <w:t xml:space="preserve">Đất ngập nước ngọt; </w:t>
      </w:r>
    </w:p>
    <w:p w14:paraId="2228D2A1" w14:textId="77777777" w:rsidR="00142E49" w:rsidRPr="0039262C" w:rsidRDefault="00142E49" w:rsidP="00142E49">
      <w:pPr>
        <w:widowControl w:val="0"/>
        <w:shd w:val="clear" w:color="auto" w:fill="FFFFFF"/>
        <w:spacing w:before="120" w:after="0" w:line="360" w:lineRule="exact"/>
        <w:jc w:val="both"/>
        <w:rPr>
          <w:rFonts w:ascii="Arial" w:hAnsi="Arial" w:cs="Arial"/>
        </w:rPr>
      </w:pPr>
      <w:r w:rsidRPr="0039262C">
        <w:rPr>
          <w:rFonts w:ascii="Arial" w:hAnsi="Arial" w:cs="Arial"/>
        </w:rPr>
        <w:t xml:space="preserve">Đất ngập phèn; </w:t>
      </w:r>
    </w:p>
    <w:p w14:paraId="132535DF" w14:textId="77777777" w:rsidR="00142E49" w:rsidRPr="0039262C" w:rsidRDefault="00142E49" w:rsidP="00142E49">
      <w:pPr>
        <w:widowControl w:val="0"/>
        <w:shd w:val="clear" w:color="auto" w:fill="FFFFFF"/>
        <w:spacing w:before="120" w:after="0" w:line="360" w:lineRule="exact"/>
        <w:jc w:val="both"/>
        <w:rPr>
          <w:rFonts w:ascii="Arial" w:hAnsi="Arial" w:cs="Arial"/>
        </w:rPr>
      </w:pPr>
      <w:r w:rsidRPr="0039262C">
        <w:rPr>
          <w:rFonts w:ascii="Arial" w:hAnsi="Arial" w:cs="Arial"/>
        </w:rPr>
        <w:t xml:space="preserve">Núi đá có đất xen kẽ; </w:t>
      </w:r>
    </w:p>
    <w:p w14:paraId="15905526" w14:textId="77777777" w:rsidR="00142E49" w:rsidRPr="0039262C" w:rsidRDefault="00142E49" w:rsidP="00142E49">
      <w:pPr>
        <w:widowControl w:val="0"/>
        <w:shd w:val="clear" w:color="auto" w:fill="FFFFFF"/>
        <w:spacing w:before="120" w:after="0" w:line="360" w:lineRule="exact"/>
        <w:jc w:val="both"/>
        <w:rPr>
          <w:rFonts w:ascii="Arial" w:hAnsi="Arial" w:cs="Arial"/>
        </w:rPr>
      </w:pPr>
      <w:r w:rsidRPr="0039262C">
        <w:rPr>
          <w:rFonts w:ascii="Arial" w:hAnsi="Arial" w:cs="Arial"/>
        </w:rPr>
        <w:t>Núi đá, đất cát, đất ngập mặn và các kiểu rừng ở điều kiện sinh thái đặc biệt khác.</w:t>
      </w:r>
    </w:p>
    <w:bookmarkEnd w:id="4"/>
    <w:p w14:paraId="1AD99985" w14:textId="3F584C24" w:rsidR="005F7C80" w:rsidRPr="0039262C" w:rsidRDefault="00EB595A" w:rsidP="004E7F15">
      <w:pPr>
        <w:widowControl w:val="0"/>
        <w:shd w:val="clear" w:color="auto" w:fill="FFFFFF"/>
        <w:spacing w:before="120" w:after="0" w:line="360" w:lineRule="exact"/>
        <w:ind w:right="-539"/>
        <w:jc w:val="center"/>
        <w:rPr>
          <w:rFonts w:ascii="Arial" w:hAnsi="Arial" w:cs="Arial"/>
          <w:b/>
        </w:rPr>
      </w:pPr>
      <w:r w:rsidRPr="0039262C">
        <w:rPr>
          <w:rFonts w:ascii="Arial" w:hAnsi="Arial" w:cs="Arial"/>
          <w:b/>
        </w:rPr>
        <w:lastRenderedPageBreak/>
        <w:t xml:space="preserve">Bảng 1 - Yêu cầu đối với khu rừng </w:t>
      </w:r>
      <w:r w:rsidR="005F7C80" w:rsidRPr="0039262C">
        <w:rPr>
          <w:rFonts w:ascii="Arial" w:hAnsi="Arial" w:cs="Arial"/>
          <w:b/>
        </w:rPr>
        <w:t>được xác định</w:t>
      </w:r>
      <w:r w:rsidRPr="0039262C">
        <w:rPr>
          <w:rFonts w:ascii="Arial" w:hAnsi="Arial" w:cs="Arial"/>
          <w:b/>
        </w:rPr>
        <w:t xml:space="preserve"> là rừng vùng ven biển</w:t>
      </w:r>
    </w:p>
    <w:tbl>
      <w:tblPr>
        <w:tblStyle w:val="TableGrid1"/>
        <w:tblW w:w="5000" w:type="pct"/>
        <w:jc w:val="center"/>
        <w:tblLook w:val="04A0" w:firstRow="1" w:lastRow="0" w:firstColumn="1" w:lastColumn="0" w:noHBand="0" w:noVBand="1"/>
      </w:tblPr>
      <w:tblGrid>
        <w:gridCol w:w="4326"/>
        <w:gridCol w:w="2615"/>
        <w:gridCol w:w="2688"/>
      </w:tblGrid>
      <w:tr w:rsidR="0039262C" w:rsidRPr="0039262C" w14:paraId="13931113" w14:textId="77777777" w:rsidTr="00920B5C">
        <w:trPr>
          <w:trHeight w:val="391"/>
          <w:tblHeader/>
          <w:jc w:val="center"/>
        </w:trPr>
        <w:tc>
          <w:tcPr>
            <w:tcW w:w="2246" w:type="pct"/>
            <w:vMerge w:val="restart"/>
            <w:vAlign w:val="center"/>
          </w:tcPr>
          <w:p w14:paraId="5353BB58" w14:textId="77777777" w:rsidR="00595210" w:rsidRPr="0039262C" w:rsidRDefault="00595210" w:rsidP="007B5ADB">
            <w:pPr>
              <w:widowControl w:val="0"/>
              <w:spacing w:before="60" w:after="60" w:line="280" w:lineRule="exact"/>
              <w:jc w:val="center"/>
              <w:rPr>
                <w:rFonts w:ascii="Arial" w:hAnsi="Arial" w:cs="Arial"/>
                <w:b/>
              </w:rPr>
            </w:pPr>
            <w:r w:rsidRPr="0039262C">
              <w:rPr>
                <w:rFonts w:ascii="Arial" w:hAnsi="Arial" w:cs="Arial"/>
                <w:b/>
              </w:rPr>
              <w:t>Chỉ tiêu</w:t>
            </w:r>
          </w:p>
        </w:tc>
        <w:tc>
          <w:tcPr>
            <w:tcW w:w="2754" w:type="pct"/>
            <w:gridSpan w:val="2"/>
          </w:tcPr>
          <w:p w14:paraId="4E46F789" w14:textId="77777777" w:rsidR="00595210" w:rsidRPr="0039262C" w:rsidRDefault="00595210" w:rsidP="007B5ADB">
            <w:pPr>
              <w:widowControl w:val="0"/>
              <w:spacing w:before="60" w:after="60" w:line="280" w:lineRule="exact"/>
              <w:jc w:val="center"/>
              <w:rPr>
                <w:rFonts w:ascii="Arial" w:hAnsi="Arial" w:cs="Arial"/>
                <w:b/>
              </w:rPr>
            </w:pPr>
            <w:r w:rsidRPr="0039262C">
              <w:rPr>
                <w:rFonts w:ascii="Arial" w:hAnsi="Arial" w:cs="Arial"/>
                <w:b/>
              </w:rPr>
              <w:t>Yêu cầu</w:t>
            </w:r>
          </w:p>
        </w:tc>
      </w:tr>
      <w:tr w:rsidR="0039262C" w:rsidRPr="0039262C" w14:paraId="50AFDF3B" w14:textId="77777777" w:rsidTr="007B5ADB">
        <w:trPr>
          <w:trHeight w:val="391"/>
          <w:tblHeader/>
          <w:jc w:val="center"/>
        </w:trPr>
        <w:tc>
          <w:tcPr>
            <w:tcW w:w="2246" w:type="pct"/>
            <w:vMerge/>
            <w:vAlign w:val="center"/>
          </w:tcPr>
          <w:p w14:paraId="0C02B243" w14:textId="77777777" w:rsidR="00595210" w:rsidRPr="0039262C" w:rsidRDefault="00595210" w:rsidP="007B5ADB">
            <w:pPr>
              <w:widowControl w:val="0"/>
              <w:spacing w:before="60" w:after="60" w:line="280" w:lineRule="exact"/>
              <w:jc w:val="center"/>
              <w:rPr>
                <w:rFonts w:ascii="Arial" w:hAnsi="Arial" w:cs="Arial"/>
                <w:b/>
              </w:rPr>
            </w:pPr>
          </w:p>
        </w:tc>
        <w:tc>
          <w:tcPr>
            <w:tcW w:w="1358" w:type="pct"/>
          </w:tcPr>
          <w:p w14:paraId="5E7D7C32" w14:textId="77777777" w:rsidR="00595210" w:rsidRPr="0039262C" w:rsidRDefault="00595210" w:rsidP="007B5ADB">
            <w:pPr>
              <w:widowControl w:val="0"/>
              <w:spacing w:before="60" w:after="60" w:line="280" w:lineRule="exact"/>
              <w:jc w:val="center"/>
              <w:rPr>
                <w:rFonts w:ascii="Arial" w:hAnsi="Arial" w:cs="Arial"/>
                <w:b/>
              </w:rPr>
            </w:pPr>
            <w:r w:rsidRPr="0039262C">
              <w:rPr>
                <w:rFonts w:ascii="Arial" w:hAnsi="Arial" w:cs="Arial"/>
                <w:b/>
              </w:rPr>
              <w:t>Rừng tự nhiên</w:t>
            </w:r>
          </w:p>
        </w:tc>
        <w:tc>
          <w:tcPr>
            <w:tcW w:w="1396" w:type="pct"/>
          </w:tcPr>
          <w:p w14:paraId="0F126B6D" w14:textId="77777777" w:rsidR="00595210" w:rsidRPr="0039262C" w:rsidRDefault="00595210" w:rsidP="007B5ADB">
            <w:pPr>
              <w:widowControl w:val="0"/>
              <w:spacing w:before="60" w:after="60" w:line="280" w:lineRule="exact"/>
              <w:jc w:val="center"/>
              <w:rPr>
                <w:rFonts w:ascii="Arial" w:hAnsi="Arial" w:cs="Arial"/>
                <w:b/>
              </w:rPr>
            </w:pPr>
            <w:r w:rsidRPr="0039262C">
              <w:rPr>
                <w:rFonts w:ascii="Arial" w:hAnsi="Arial" w:cs="Arial"/>
                <w:b/>
              </w:rPr>
              <w:t>Rừng trồng</w:t>
            </w:r>
          </w:p>
        </w:tc>
      </w:tr>
      <w:tr w:rsidR="0039262C" w:rsidRPr="0039262C" w14:paraId="16D69332" w14:textId="77777777" w:rsidTr="007B5ADB">
        <w:trPr>
          <w:jc w:val="center"/>
        </w:trPr>
        <w:tc>
          <w:tcPr>
            <w:tcW w:w="2246" w:type="pct"/>
            <w:vAlign w:val="center"/>
          </w:tcPr>
          <w:p w14:paraId="6DB57FBC" w14:textId="6689131A" w:rsidR="007B5ADB" w:rsidRPr="0039262C" w:rsidRDefault="007B5ADB" w:rsidP="007B5ADB">
            <w:pPr>
              <w:widowControl w:val="0"/>
              <w:spacing w:before="60" w:after="60" w:line="280" w:lineRule="exact"/>
              <w:ind w:hanging="32"/>
              <w:jc w:val="both"/>
              <w:rPr>
                <w:rFonts w:ascii="Arial" w:hAnsi="Arial" w:cs="Arial"/>
              </w:rPr>
            </w:pPr>
            <w:r w:rsidRPr="0039262C">
              <w:rPr>
                <w:rFonts w:ascii="Arial" w:hAnsi="Arial" w:cs="Arial"/>
              </w:rPr>
              <w:t>1. Phạm vi phân bố không gian của khu rừng</w:t>
            </w:r>
          </w:p>
        </w:tc>
        <w:tc>
          <w:tcPr>
            <w:tcW w:w="1358" w:type="pct"/>
          </w:tcPr>
          <w:p w14:paraId="66F23E7D" w14:textId="7C87B448" w:rsidR="007B5ADB" w:rsidRPr="0039262C" w:rsidRDefault="007B5ADB" w:rsidP="007B5ADB">
            <w:pPr>
              <w:widowControl w:val="0"/>
              <w:spacing w:before="60" w:after="60" w:line="280" w:lineRule="exact"/>
              <w:jc w:val="center"/>
              <w:rPr>
                <w:rFonts w:ascii="Arial" w:hAnsi="Arial" w:cs="Arial"/>
              </w:rPr>
            </w:pPr>
            <w:r w:rsidRPr="0039262C">
              <w:rPr>
                <w:rFonts w:ascii="Arial" w:hAnsi="Arial" w:cs="Arial"/>
              </w:rPr>
              <w:t>Tại xã, phường, thị trấn có biển và hải đảo</w:t>
            </w:r>
          </w:p>
        </w:tc>
        <w:tc>
          <w:tcPr>
            <w:tcW w:w="1396" w:type="pct"/>
          </w:tcPr>
          <w:p w14:paraId="76543087" w14:textId="014C9B32" w:rsidR="007B5ADB" w:rsidRPr="0039262C" w:rsidRDefault="007B5ADB" w:rsidP="007B5ADB">
            <w:pPr>
              <w:widowControl w:val="0"/>
              <w:spacing w:before="60" w:after="60" w:line="280" w:lineRule="exact"/>
              <w:jc w:val="center"/>
              <w:rPr>
                <w:rFonts w:ascii="Arial" w:hAnsi="Arial" w:cs="Arial"/>
              </w:rPr>
            </w:pPr>
            <w:r w:rsidRPr="0039262C">
              <w:rPr>
                <w:rFonts w:ascii="Arial" w:hAnsi="Arial" w:cs="Arial"/>
              </w:rPr>
              <w:t>Tại xã, phường, thị trấn có biển và hải đảo</w:t>
            </w:r>
          </w:p>
        </w:tc>
      </w:tr>
      <w:tr w:rsidR="0039262C" w:rsidRPr="0039262C" w14:paraId="5BD048A2" w14:textId="77777777" w:rsidTr="00142E49">
        <w:trPr>
          <w:jc w:val="center"/>
        </w:trPr>
        <w:tc>
          <w:tcPr>
            <w:tcW w:w="2246" w:type="pct"/>
            <w:vAlign w:val="center"/>
          </w:tcPr>
          <w:p w14:paraId="7D57C06C" w14:textId="56359437" w:rsidR="007B5ADB" w:rsidRPr="0039262C" w:rsidRDefault="007B5ADB" w:rsidP="007B5ADB">
            <w:pPr>
              <w:widowControl w:val="0"/>
              <w:spacing w:before="60" w:after="60" w:line="280" w:lineRule="exact"/>
              <w:ind w:hanging="32"/>
              <w:jc w:val="both"/>
              <w:rPr>
                <w:rFonts w:ascii="Arial" w:hAnsi="Arial" w:cs="Arial"/>
              </w:rPr>
            </w:pPr>
            <w:r w:rsidRPr="0039262C">
              <w:rPr>
                <w:rFonts w:ascii="Arial" w:hAnsi="Arial" w:cs="Arial"/>
              </w:rPr>
              <w:t>2. Diện tích liền vùng (ha)</w:t>
            </w:r>
          </w:p>
        </w:tc>
        <w:tc>
          <w:tcPr>
            <w:tcW w:w="1358" w:type="pct"/>
            <w:vAlign w:val="center"/>
          </w:tcPr>
          <w:p w14:paraId="2A7DE805" w14:textId="6083F54B" w:rsidR="007B5ADB" w:rsidRPr="0039262C" w:rsidRDefault="007B5ADB" w:rsidP="00142E49">
            <w:pPr>
              <w:widowControl w:val="0"/>
              <w:spacing w:before="60" w:after="60" w:line="280" w:lineRule="exact"/>
              <w:jc w:val="center"/>
              <w:rPr>
                <w:rFonts w:ascii="Arial" w:hAnsi="Arial" w:cs="Arial"/>
              </w:rPr>
            </w:pPr>
            <w:r w:rsidRPr="0039262C">
              <w:rPr>
                <w:rFonts w:ascii="Arial" w:hAnsi="Arial" w:cs="Arial"/>
              </w:rPr>
              <w:t>≥ 0,3</w:t>
            </w:r>
          </w:p>
        </w:tc>
        <w:tc>
          <w:tcPr>
            <w:tcW w:w="1396" w:type="pct"/>
            <w:vAlign w:val="center"/>
          </w:tcPr>
          <w:p w14:paraId="3B3ADA2A" w14:textId="41662CFE" w:rsidR="007B5ADB" w:rsidRPr="0039262C" w:rsidRDefault="007B5ADB" w:rsidP="00142E49">
            <w:pPr>
              <w:widowControl w:val="0"/>
              <w:spacing w:before="60" w:after="60" w:line="280" w:lineRule="exact"/>
              <w:jc w:val="center"/>
              <w:rPr>
                <w:rFonts w:ascii="Arial" w:hAnsi="Arial" w:cs="Arial"/>
              </w:rPr>
            </w:pPr>
            <w:r w:rsidRPr="0039262C">
              <w:rPr>
                <w:rFonts w:ascii="Arial" w:hAnsi="Arial" w:cs="Arial"/>
              </w:rPr>
              <w:t>≥ 0,3</w:t>
            </w:r>
          </w:p>
        </w:tc>
      </w:tr>
      <w:tr w:rsidR="0039262C" w:rsidRPr="0039262C" w14:paraId="5D666004" w14:textId="77777777" w:rsidTr="00142E49">
        <w:trPr>
          <w:jc w:val="center"/>
        </w:trPr>
        <w:tc>
          <w:tcPr>
            <w:tcW w:w="2246" w:type="pct"/>
            <w:vAlign w:val="center"/>
          </w:tcPr>
          <w:p w14:paraId="47248CC4" w14:textId="020A0E70" w:rsidR="007B5ADB" w:rsidRPr="0039262C" w:rsidRDefault="007B5ADB" w:rsidP="007B5ADB">
            <w:pPr>
              <w:widowControl w:val="0"/>
              <w:spacing w:before="60" w:after="60" w:line="280" w:lineRule="exact"/>
              <w:ind w:hanging="32"/>
              <w:jc w:val="both"/>
              <w:rPr>
                <w:rFonts w:ascii="Arial" w:hAnsi="Arial" w:cs="Arial"/>
              </w:rPr>
            </w:pPr>
            <w:r w:rsidRPr="0039262C">
              <w:rPr>
                <w:rFonts w:ascii="Arial" w:hAnsi="Arial" w:cs="Arial"/>
              </w:rPr>
              <w:t>3. Độ tàn che (phần mười)</w:t>
            </w:r>
          </w:p>
        </w:tc>
        <w:tc>
          <w:tcPr>
            <w:tcW w:w="1358" w:type="pct"/>
            <w:vAlign w:val="center"/>
          </w:tcPr>
          <w:p w14:paraId="60392107" w14:textId="2D9C3FE7" w:rsidR="007B5ADB" w:rsidRPr="0039262C" w:rsidRDefault="007B5ADB" w:rsidP="00142E49">
            <w:pPr>
              <w:widowControl w:val="0"/>
              <w:spacing w:before="60" w:after="60" w:line="280" w:lineRule="exact"/>
              <w:jc w:val="center"/>
              <w:rPr>
                <w:rFonts w:ascii="Arial" w:hAnsi="Arial" w:cs="Arial"/>
              </w:rPr>
            </w:pPr>
            <w:r w:rsidRPr="0039262C">
              <w:rPr>
                <w:rFonts w:ascii="Arial" w:hAnsi="Arial" w:cs="Arial"/>
              </w:rPr>
              <w:t>≥ 0,1</w:t>
            </w:r>
          </w:p>
        </w:tc>
        <w:tc>
          <w:tcPr>
            <w:tcW w:w="1396" w:type="pct"/>
            <w:vAlign w:val="center"/>
          </w:tcPr>
          <w:p w14:paraId="0AB503FB" w14:textId="5E4C4FD1" w:rsidR="007B5ADB" w:rsidRPr="0039262C" w:rsidRDefault="007B5ADB" w:rsidP="00142E49">
            <w:pPr>
              <w:widowControl w:val="0"/>
              <w:spacing w:before="60" w:after="60" w:line="280" w:lineRule="exact"/>
              <w:jc w:val="center"/>
              <w:rPr>
                <w:rFonts w:ascii="Arial" w:hAnsi="Arial" w:cs="Arial"/>
              </w:rPr>
            </w:pPr>
            <w:r w:rsidRPr="0039262C">
              <w:rPr>
                <w:rFonts w:ascii="Arial" w:hAnsi="Arial" w:cs="Arial"/>
              </w:rPr>
              <w:t>≥ 0,1</w:t>
            </w:r>
          </w:p>
        </w:tc>
      </w:tr>
      <w:tr w:rsidR="0039262C" w:rsidRPr="0039262C" w14:paraId="5C912482" w14:textId="77777777" w:rsidTr="00142E49">
        <w:trPr>
          <w:trHeight w:val="77"/>
          <w:jc w:val="center"/>
        </w:trPr>
        <w:tc>
          <w:tcPr>
            <w:tcW w:w="2246" w:type="pct"/>
            <w:vAlign w:val="center"/>
          </w:tcPr>
          <w:p w14:paraId="6F6AEBB5" w14:textId="452567F2" w:rsidR="007B5ADB" w:rsidRPr="0039262C" w:rsidRDefault="007B5ADB" w:rsidP="007B5ADB">
            <w:pPr>
              <w:widowControl w:val="0"/>
              <w:spacing w:before="60" w:after="60" w:line="280" w:lineRule="exact"/>
              <w:ind w:hanging="32"/>
              <w:jc w:val="both"/>
              <w:rPr>
                <w:rFonts w:ascii="Arial" w:hAnsi="Arial" w:cs="Arial"/>
              </w:rPr>
            </w:pPr>
            <w:r w:rsidRPr="0039262C">
              <w:rPr>
                <w:rFonts w:ascii="Arial" w:hAnsi="Arial" w:cs="Arial"/>
              </w:rPr>
              <w:t>4. Chiều cao trung bình của cây rừng (mét) theo phân theo điều kiện lập địa:</w:t>
            </w:r>
          </w:p>
        </w:tc>
        <w:tc>
          <w:tcPr>
            <w:tcW w:w="1358" w:type="pct"/>
            <w:vAlign w:val="center"/>
          </w:tcPr>
          <w:p w14:paraId="73E16FBE" w14:textId="49D62B34" w:rsidR="007B5ADB" w:rsidRPr="0039262C" w:rsidRDefault="007B5ADB" w:rsidP="00142E49">
            <w:pPr>
              <w:widowControl w:val="0"/>
              <w:spacing w:before="60" w:after="60" w:line="280" w:lineRule="exact"/>
              <w:jc w:val="center"/>
              <w:rPr>
                <w:rFonts w:ascii="Arial" w:hAnsi="Arial" w:cs="Arial"/>
              </w:rPr>
            </w:pPr>
          </w:p>
        </w:tc>
        <w:tc>
          <w:tcPr>
            <w:tcW w:w="1396" w:type="pct"/>
            <w:vAlign w:val="center"/>
          </w:tcPr>
          <w:p w14:paraId="2A88C8EE" w14:textId="021063ED" w:rsidR="007B5ADB" w:rsidRPr="0039262C" w:rsidRDefault="007B5ADB" w:rsidP="00142E49">
            <w:pPr>
              <w:widowControl w:val="0"/>
              <w:spacing w:before="60" w:after="60" w:line="280" w:lineRule="exact"/>
              <w:jc w:val="center"/>
              <w:rPr>
                <w:rFonts w:ascii="Arial" w:hAnsi="Arial" w:cs="Arial"/>
              </w:rPr>
            </w:pPr>
          </w:p>
        </w:tc>
      </w:tr>
      <w:tr w:rsidR="0039262C" w:rsidRPr="0039262C" w14:paraId="29639261" w14:textId="77777777" w:rsidTr="00142E49">
        <w:trPr>
          <w:jc w:val="center"/>
        </w:trPr>
        <w:tc>
          <w:tcPr>
            <w:tcW w:w="2246" w:type="pct"/>
            <w:vAlign w:val="center"/>
          </w:tcPr>
          <w:p w14:paraId="6FD82D13" w14:textId="240C98A0" w:rsidR="007B5ADB" w:rsidRPr="0039262C" w:rsidRDefault="007B5ADB" w:rsidP="007B5ADB">
            <w:pPr>
              <w:widowControl w:val="0"/>
              <w:spacing w:before="60" w:after="60" w:line="280" w:lineRule="exact"/>
              <w:ind w:hanging="32"/>
              <w:jc w:val="both"/>
              <w:rPr>
                <w:rFonts w:ascii="Arial" w:hAnsi="Arial" w:cs="Arial"/>
              </w:rPr>
            </w:pPr>
            <w:r w:rsidRPr="0039262C">
              <w:rPr>
                <w:rFonts w:ascii="Arial" w:hAnsi="Arial" w:cs="Arial"/>
              </w:rPr>
              <w:t>- Đồi, núi đất và đồng bằng</w:t>
            </w:r>
          </w:p>
        </w:tc>
        <w:tc>
          <w:tcPr>
            <w:tcW w:w="1358" w:type="pct"/>
            <w:vAlign w:val="center"/>
          </w:tcPr>
          <w:p w14:paraId="53462D02" w14:textId="76423333" w:rsidR="007B5ADB" w:rsidRPr="0039262C" w:rsidRDefault="007B5ADB" w:rsidP="00142E49">
            <w:pPr>
              <w:widowControl w:val="0"/>
              <w:spacing w:before="60" w:after="60" w:line="280" w:lineRule="exact"/>
              <w:jc w:val="center"/>
              <w:rPr>
                <w:rFonts w:ascii="Arial" w:hAnsi="Arial" w:cs="Arial"/>
              </w:rPr>
            </w:pPr>
            <w:r w:rsidRPr="0039262C">
              <w:rPr>
                <w:rFonts w:ascii="Arial" w:hAnsi="Arial" w:cs="Arial"/>
              </w:rPr>
              <w:t>≥ 5,0</w:t>
            </w:r>
          </w:p>
        </w:tc>
        <w:tc>
          <w:tcPr>
            <w:tcW w:w="1396" w:type="pct"/>
            <w:vAlign w:val="center"/>
          </w:tcPr>
          <w:p w14:paraId="46399059" w14:textId="64B32163" w:rsidR="007B5ADB" w:rsidRPr="0039262C" w:rsidRDefault="007B5ADB" w:rsidP="00142E49">
            <w:pPr>
              <w:widowControl w:val="0"/>
              <w:spacing w:before="60" w:after="60" w:line="280" w:lineRule="exact"/>
              <w:jc w:val="center"/>
              <w:rPr>
                <w:rFonts w:ascii="Arial" w:hAnsi="Arial" w:cs="Arial"/>
              </w:rPr>
            </w:pPr>
            <w:r w:rsidRPr="0039262C">
              <w:rPr>
                <w:rFonts w:ascii="Arial" w:hAnsi="Arial" w:cs="Arial"/>
              </w:rPr>
              <w:t>≥ 5,0</w:t>
            </w:r>
          </w:p>
        </w:tc>
      </w:tr>
      <w:tr w:rsidR="0039262C" w:rsidRPr="0039262C" w14:paraId="3D90C08D" w14:textId="77777777" w:rsidTr="00142E49">
        <w:trPr>
          <w:jc w:val="center"/>
        </w:trPr>
        <w:tc>
          <w:tcPr>
            <w:tcW w:w="2246" w:type="pct"/>
          </w:tcPr>
          <w:p w14:paraId="45ED4C7B" w14:textId="7937999A" w:rsidR="007B5ADB" w:rsidRPr="0039262C" w:rsidRDefault="007B5ADB" w:rsidP="007B5ADB">
            <w:pPr>
              <w:widowControl w:val="0"/>
              <w:spacing w:before="60" w:after="60" w:line="280" w:lineRule="exact"/>
              <w:ind w:hanging="32"/>
              <w:jc w:val="both"/>
              <w:rPr>
                <w:rFonts w:ascii="Arial" w:hAnsi="Arial" w:cs="Arial"/>
              </w:rPr>
            </w:pPr>
            <w:r w:rsidRPr="0039262C">
              <w:rPr>
                <w:rFonts w:ascii="Arial" w:hAnsi="Arial" w:cs="Arial"/>
              </w:rPr>
              <w:t>- Đất ngập nước ngọt</w:t>
            </w:r>
          </w:p>
        </w:tc>
        <w:tc>
          <w:tcPr>
            <w:tcW w:w="1358" w:type="pct"/>
            <w:vAlign w:val="center"/>
          </w:tcPr>
          <w:p w14:paraId="3B9BDBFB" w14:textId="3F907C95" w:rsidR="007B5ADB" w:rsidRPr="0039262C" w:rsidRDefault="007B5ADB" w:rsidP="00142E49">
            <w:pPr>
              <w:widowControl w:val="0"/>
              <w:spacing w:before="60" w:after="60" w:line="280" w:lineRule="exact"/>
              <w:jc w:val="center"/>
              <w:rPr>
                <w:rFonts w:ascii="Arial" w:hAnsi="Arial" w:cs="Arial"/>
              </w:rPr>
            </w:pPr>
            <w:r w:rsidRPr="0039262C">
              <w:rPr>
                <w:rFonts w:ascii="Arial" w:hAnsi="Arial" w:cs="Arial"/>
              </w:rPr>
              <w:t>≥ 2,0</w:t>
            </w:r>
          </w:p>
        </w:tc>
        <w:tc>
          <w:tcPr>
            <w:tcW w:w="1396" w:type="pct"/>
            <w:vAlign w:val="center"/>
          </w:tcPr>
          <w:p w14:paraId="65530918" w14:textId="2508369A" w:rsidR="007B5ADB" w:rsidRPr="0039262C" w:rsidRDefault="007B5ADB" w:rsidP="00142E49">
            <w:pPr>
              <w:widowControl w:val="0"/>
              <w:spacing w:before="60" w:after="60" w:line="280" w:lineRule="exact"/>
              <w:jc w:val="center"/>
              <w:rPr>
                <w:rFonts w:ascii="Arial" w:hAnsi="Arial" w:cs="Arial"/>
              </w:rPr>
            </w:pPr>
            <w:r w:rsidRPr="0039262C">
              <w:rPr>
                <w:rFonts w:ascii="Arial" w:hAnsi="Arial" w:cs="Arial"/>
              </w:rPr>
              <w:t>≥ 2,0</w:t>
            </w:r>
          </w:p>
        </w:tc>
      </w:tr>
      <w:tr w:rsidR="0039262C" w:rsidRPr="0039262C" w14:paraId="44C888F9" w14:textId="77777777" w:rsidTr="00142E49">
        <w:trPr>
          <w:jc w:val="center"/>
        </w:trPr>
        <w:tc>
          <w:tcPr>
            <w:tcW w:w="2246" w:type="pct"/>
          </w:tcPr>
          <w:p w14:paraId="7F80B1DD" w14:textId="34156CB3" w:rsidR="007B5ADB" w:rsidRPr="0039262C" w:rsidRDefault="007B5ADB" w:rsidP="007B5ADB">
            <w:pPr>
              <w:widowControl w:val="0"/>
              <w:spacing w:before="60" w:after="60" w:line="280" w:lineRule="exact"/>
              <w:ind w:hanging="32"/>
              <w:jc w:val="both"/>
              <w:rPr>
                <w:rFonts w:ascii="Arial" w:hAnsi="Arial" w:cs="Arial"/>
              </w:rPr>
            </w:pPr>
            <w:r w:rsidRPr="0039262C">
              <w:rPr>
                <w:rFonts w:ascii="Arial" w:hAnsi="Arial" w:cs="Arial"/>
              </w:rPr>
              <w:t>- Đất ngập phèn</w:t>
            </w:r>
          </w:p>
        </w:tc>
        <w:tc>
          <w:tcPr>
            <w:tcW w:w="1358" w:type="pct"/>
            <w:vAlign w:val="center"/>
          </w:tcPr>
          <w:p w14:paraId="07346E43" w14:textId="16A34AC0" w:rsidR="007B5ADB" w:rsidRPr="0039262C" w:rsidRDefault="007B5ADB" w:rsidP="00142E49">
            <w:pPr>
              <w:widowControl w:val="0"/>
              <w:spacing w:before="60" w:after="60" w:line="280" w:lineRule="exact"/>
              <w:jc w:val="center"/>
              <w:rPr>
                <w:rFonts w:ascii="Arial" w:hAnsi="Arial" w:cs="Arial"/>
              </w:rPr>
            </w:pPr>
            <w:r w:rsidRPr="0039262C">
              <w:rPr>
                <w:rFonts w:ascii="Arial" w:hAnsi="Arial" w:cs="Arial"/>
              </w:rPr>
              <w:t>≥ 1,5</w:t>
            </w:r>
          </w:p>
        </w:tc>
        <w:tc>
          <w:tcPr>
            <w:tcW w:w="1396" w:type="pct"/>
            <w:vAlign w:val="center"/>
          </w:tcPr>
          <w:p w14:paraId="0176C74D" w14:textId="1177657E" w:rsidR="007B5ADB" w:rsidRPr="0039262C" w:rsidRDefault="007B5ADB" w:rsidP="00142E49">
            <w:pPr>
              <w:widowControl w:val="0"/>
              <w:spacing w:before="60" w:after="60" w:line="280" w:lineRule="exact"/>
              <w:jc w:val="center"/>
              <w:rPr>
                <w:rFonts w:ascii="Arial" w:hAnsi="Arial" w:cs="Arial"/>
              </w:rPr>
            </w:pPr>
            <w:r w:rsidRPr="0039262C">
              <w:rPr>
                <w:rFonts w:ascii="Arial" w:hAnsi="Arial" w:cs="Arial"/>
              </w:rPr>
              <w:t>≥ 3,0</w:t>
            </w:r>
          </w:p>
        </w:tc>
      </w:tr>
      <w:tr w:rsidR="0039262C" w:rsidRPr="0039262C" w14:paraId="1878395A" w14:textId="77777777" w:rsidTr="00142E49">
        <w:trPr>
          <w:jc w:val="center"/>
        </w:trPr>
        <w:tc>
          <w:tcPr>
            <w:tcW w:w="2246" w:type="pct"/>
          </w:tcPr>
          <w:p w14:paraId="0196C872" w14:textId="2D5F7A16" w:rsidR="007B5ADB" w:rsidRPr="0039262C" w:rsidRDefault="007B5ADB" w:rsidP="007B5ADB">
            <w:pPr>
              <w:widowControl w:val="0"/>
              <w:spacing w:before="60" w:after="60" w:line="280" w:lineRule="exact"/>
              <w:ind w:hanging="32"/>
              <w:jc w:val="both"/>
              <w:rPr>
                <w:rFonts w:ascii="Arial" w:hAnsi="Arial" w:cs="Arial"/>
              </w:rPr>
            </w:pPr>
            <w:r w:rsidRPr="0039262C">
              <w:rPr>
                <w:rFonts w:ascii="Arial" w:hAnsi="Arial" w:cs="Arial"/>
              </w:rPr>
              <w:t>- Núi đá có đất xen kẽ</w:t>
            </w:r>
          </w:p>
        </w:tc>
        <w:tc>
          <w:tcPr>
            <w:tcW w:w="1358" w:type="pct"/>
            <w:vAlign w:val="center"/>
          </w:tcPr>
          <w:p w14:paraId="10945C5D" w14:textId="0893CC3D" w:rsidR="007B5ADB" w:rsidRPr="0039262C" w:rsidRDefault="007B5ADB" w:rsidP="00142E49">
            <w:pPr>
              <w:widowControl w:val="0"/>
              <w:spacing w:before="60" w:after="60" w:line="280" w:lineRule="exact"/>
              <w:jc w:val="center"/>
              <w:rPr>
                <w:rFonts w:ascii="Arial" w:hAnsi="Arial" w:cs="Arial"/>
              </w:rPr>
            </w:pPr>
            <w:r w:rsidRPr="0039262C">
              <w:rPr>
                <w:rFonts w:ascii="Arial" w:hAnsi="Arial" w:cs="Arial"/>
              </w:rPr>
              <w:t>≥ 1,0</w:t>
            </w:r>
          </w:p>
        </w:tc>
        <w:tc>
          <w:tcPr>
            <w:tcW w:w="1396" w:type="pct"/>
            <w:vAlign w:val="center"/>
          </w:tcPr>
          <w:p w14:paraId="26A80FF0" w14:textId="290EFDE7" w:rsidR="007B5ADB" w:rsidRPr="0039262C" w:rsidRDefault="007B5ADB" w:rsidP="00142E49">
            <w:pPr>
              <w:widowControl w:val="0"/>
              <w:spacing w:before="60" w:after="60" w:line="280" w:lineRule="exact"/>
              <w:jc w:val="center"/>
              <w:rPr>
                <w:rFonts w:ascii="Arial" w:hAnsi="Arial" w:cs="Arial"/>
              </w:rPr>
            </w:pPr>
            <w:r w:rsidRPr="0039262C">
              <w:rPr>
                <w:rFonts w:ascii="Arial" w:hAnsi="Arial" w:cs="Arial"/>
              </w:rPr>
              <w:t>≥ 2,0</w:t>
            </w:r>
          </w:p>
        </w:tc>
      </w:tr>
      <w:tr w:rsidR="0039262C" w:rsidRPr="0039262C" w14:paraId="33F2AEDE" w14:textId="77777777" w:rsidTr="00142E49">
        <w:trPr>
          <w:jc w:val="center"/>
        </w:trPr>
        <w:tc>
          <w:tcPr>
            <w:tcW w:w="2246" w:type="pct"/>
          </w:tcPr>
          <w:p w14:paraId="4D450A49" w14:textId="6038288B" w:rsidR="007B5ADB" w:rsidRPr="0039262C" w:rsidRDefault="007B5ADB" w:rsidP="007B5ADB">
            <w:pPr>
              <w:widowControl w:val="0"/>
              <w:spacing w:before="60" w:after="60" w:line="280" w:lineRule="exact"/>
              <w:ind w:hanging="34"/>
              <w:jc w:val="both"/>
              <w:rPr>
                <w:rFonts w:ascii="Arial" w:hAnsi="Arial" w:cs="Arial"/>
              </w:rPr>
            </w:pPr>
            <w:r w:rsidRPr="0039262C">
              <w:rPr>
                <w:rFonts w:ascii="Arial" w:hAnsi="Arial" w:cs="Arial"/>
              </w:rPr>
              <w:t>- Núi đá, đất cát, đất ngập mặn và các kiểu rừng ở điều kiện sinh thái đặc biệt khác</w:t>
            </w:r>
          </w:p>
        </w:tc>
        <w:tc>
          <w:tcPr>
            <w:tcW w:w="1358" w:type="pct"/>
            <w:vAlign w:val="center"/>
          </w:tcPr>
          <w:p w14:paraId="6CA87FC3" w14:textId="52267096" w:rsidR="007B5ADB" w:rsidRPr="0039262C" w:rsidRDefault="007B5ADB" w:rsidP="00142E49">
            <w:pPr>
              <w:widowControl w:val="0"/>
              <w:spacing w:before="60" w:after="60" w:line="280" w:lineRule="exact"/>
              <w:jc w:val="center"/>
              <w:rPr>
                <w:rFonts w:ascii="Arial" w:hAnsi="Arial" w:cs="Arial"/>
              </w:rPr>
            </w:pPr>
            <w:r w:rsidRPr="0039262C">
              <w:rPr>
                <w:rFonts w:ascii="Arial" w:hAnsi="Arial" w:cs="Arial"/>
              </w:rPr>
              <w:t>≥ 1,0</w:t>
            </w:r>
          </w:p>
        </w:tc>
        <w:tc>
          <w:tcPr>
            <w:tcW w:w="1396" w:type="pct"/>
            <w:vAlign w:val="center"/>
          </w:tcPr>
          <w:p w14:paraId="173A559A" w14:textId="27BA0010" w:rsidR="007B5ADB" w:rsidRPr="0039262C" w:rsidRDefault="007B5ADB" w:rsidP="00142E49">
            <w:pPr>
              <w:widowControl w:val="0"/>
              <w:spacing w:before="60" w:after="60" w:line="280" w:lineRule="exact"/>
              <w:jc w:val="center"/>
              <w:rPr>
                <w:rFonts w:ascii="Arial" w:hAnsi="Arial" w:cs="Arial"/>
              </w:rPr>
            </w:pPr>
            <w:r w:rsidRPr="0039262C">
              <w:rPr>
                <w:rFonts w:ascii="Arial" w:hAnsi="Arial" w:cs="Arial"/>
              </w:rPr>
              <w:t>≥ 1,0</w:t>
            </w:r>
          </w:p>
        </w:tc>
      </w:tr>
    </w:tbl>
    <w:p w14:paraId="51B7AB60" w14:textId="058BB1F5" w:rsidR="009321C4" w:rsidRPr="0039262C" w:rsidRDefault="00A24E74" w:rsidP="00611544">
      <w:pPr>
        <w:widowControl w:val="0"/>
        <w:spacing w:before="120" w:after="0" w:line="360" w:lineRule="exact"/>
        <w:jc w:val="both"/>
        <w:rPr>
          <w:rFonts w:ascii="Arial" w:hAnsi="Arial" w:cs="Arial"/>
          <w:b/>
          <w:sz w:val="24"/>
          <w:szCs w:val="24"/>
          <w:lang w:val="pt-BR"/>
        </w:rPr>
      </w:pPr>
      <w:r w:rsidRPr="0039262C">
        <w:rPr>
          <w:rFonts w:ascii="Arial" w:hAnsi="Arial" w:cs="Arial"/>
          <w:b/>
          <w:sz w:val="24"/>
          <w:szCs w:val="24"/>
          <w:lang w:val="pt-BR"/>
        </w:rPr>
        <w:t>5</w:t>
      </w:r>
      <w:r w:rsidR="009321C4" w:rsidRPr="0039262C">
        <w:rPr>
          <w:rFonts w:ascii="Arial" w:hAnsi="Arial" w:cs="Arial"/>
          <w:b/>
          <w:sz w:val="24"/>
          <w:szCs w:val="24"/>
          <w:lang w:val="pt-BR"/>
        </w:rPr>
        <w:t xml:space="preserve"> Phương pháp </w:t>
      </w:r>
      <w:r w:rsidR="002A3BDC" w:rsidRPr="0039262C">
        <w:rPr>
          <w:rFonts w:ascii="Arial" w:hAnsi="Arial" w:cs="Arial"/>
          <w:b/>
          <w:sz w:val="24"/>
          <w:szCs w:val="24"/>
          <w:lang w:val="pt-BR"/>
        </w:rPr>
        <w:t>xác định</w:t>
      </w:r>
    </w:p>
    <w:p w14:paraId="304DB545" w14:textId="7E0464BA" w:rsidR="004A2133" w:rsidRPr="0039262C" w:rsidRDefault="004A2133" w:rsidP="00844E11">
      <w:pPr>
        <w:widowControl w:val="0"/>
        <w:shd w:val="clear" w:color="auto" w:fill="FFFFFF"/>
        <w:spacing w:before="120" w:after="0" w:line="360" w:lineRule="exact"/>
        <w:ind w:firstLine="547"/>
        <w:jc w:val="both"/>
        <w:rPr>
          <w:rFonts w:ascii="Arial" w:hAnsi="Arial" w:cs="Arial"/>
        </w:rPr>
      </w:pPr>
      <w:r w:rsidRPr="0039262C">
        <w:rPr>
          <w:rFonts w:ascii="Arial" w:hAnsi="Arial" w:cs="Arial"/>
        </w:rPr>
        <w:t xml:space="preserve">Phương pháp xác định các </w:t>
      </w:r>
      <w:r w:rsidR="002546C2" w:rsidRPr="0039262C">
        <w:rPr>
          <w:rFonts w:ascii="Arial" w:hAnsi="Arial" w:cs="Arial"/>
        </w:rPr>
        <w:t xml:space="preserve">chỉ tiêu </w:t>
      </w:r>
      <w:r w:rsidR="00C86B01" w:rsidRPr="0039262C">
        <w:rPr>
          <w:rFonts w:ascii="Arial" w:hAnsi="Arial" w:cs="Arial"/>
        </w:rPr>
        <w:t>khu rừng đáp ứng yêu cầu là rừng vùng ven biển</w:t>
      </w:r>
      <w:r w:rsidR="00844E11" w:rsidRPr="0039262C">
        <w:rPr>
          <w:rFonts w:ascii="Arial" w:hAnsi="Arial" w:cs="Arial"/>
        </w:rPr>
        <w:t xml:space="preserve"> </w:t>
      </w:r>
      <w:r w:rsidRPr="0039262C">
        <w:rPr>
          <w:rFonts w:ascii="Arial" w:hAnsi="Arial" w:cs="Arial"/>
        </w:rPr>
        <w:t xml:space="preserve">quy định tại </w:t>
      </w:r>
      <w:r w:rsidR="002546C2" w:rsidRPr="0039262C">
        <w:rPr>
          <w:rFonts w:ascii="Arial" w:hAnsi="Arial" w:cs="Arial"/>
        </w:rPr>
        <w:t>B</w:t>
      </w:r>
      <w:r w:rsidRPr="0039262C">
        <w:rPr>
          <w:rFonts w:ascii="Arial" w:hAnsi="Arial" w:cs="Arial"/>
        </w:rPr>
        <w:t xml:space="preserve">ảng </w:t>
      </w:r>
      <w:r w:rsidR="00142E49" w:rsidRPr="0039262C">
        <w:rPr>
          <w:rFonts w:ascii="Arial" w:hAnsi="Arial" w:cs="Arial"/>
        </w:rPr>
        <w:t>2</w:t>
      </w:r>
      <w:r w:rsidRPr="0039262C">
        <w:rPr>
          <w:rFonts w:ascii="Arial" w:hAnsi="Arial" w:cs="Arial"/>
        </w:rPr>
        <w:t>.</w:t>
      </w:r>
    </w:p>
    <w:p w14:paraId="302FD9DB" w14:textId="4F4F4DEE" w:rsidR="004A2133" w:rsidRPr="0039262C" w:rsidRDefault="0033300C" w:rsidP="004E7F15">
      <w:pPr>
        <w:widowControl w:val="0"/>
        <w:shd w:val="clear" w:color="auto" w:fill="FFFFFF"/>
        <w:spacing w:before="120" w:after="0" w:line="360" w:lineRule="exact"/>
        <w:jc w:val="center"/>
        <w:rPr>
          <w:rFonts w:ascii="Arial" w:hAnsi="Arial" w:cs="Arial"/>
          <w:b/>
        </w:rPr>
      </w:pPr>
      <w:r w:rsidRPr="0039262C">
        <w:rPr>
          <w:rFonts w:ascii="Arial" w:hAnsi="Arial" w:cs="Arial"/>
          <w:b/>
        </w:rPr>
        <w:t xml:space="preserve">Bảng </w:t>
      </w:r>
      <w:r w:rsidR="005F7C80" w:rsidRPr="0039262C">
        <w:rPr>
          <w:rFonts w:ascii="Arial" w:hAnsi="Arial" w:cs="Arial"/>
          <w:b/>
        </w:rPr>
        <w:t>2</w:t>
      </w:r>
      <w:r w:rsidR="004A2133" w:rsidRPr="0039262C">
        <w:rPr>
          <w:rFonts w:ascii="Arial" w:hAnsi="Arial" w:cs="Arial"/>
          <w:b/>
        </w:rPr>
        <w:t xml:space="preserve"> - </w:t>
      </w:r>
      <w:r w:rsidR="004A42FA" w:rsidRPr="0039262C">
        <w:rPr>
          <w:rFonts w:ascii="Arial" w:hAnsi="Arial" w:cs="Arial"/>
          <w:b/>
        </w:rPr>
        <w:t>X</w:t>
      </w:r>
      <w:r w:rsidR="002A3BDC" w:rsidRPr="0039262C">
        <w:rPr>
          <w:rFonts w:ascii="Arial" w:hAnsi="Arial" w:cs="Arial"/>
          <w:b/>
        </w:rPr>
        <w:t>ác định</w:t>
      </w:r>
      <w:r w:rsidR="004A2133" w:rsidRPr="0039262C">
        <w:rPr>
          <w:rFonts w:ascii="Arial" w:hAnsi="Arial" w:cs="Arial"/>
          <w:b/>
        </w:rPr>
        <w:t xml:space="preserve"> các </w:t>
      </w:r>
      <w:r w:rsidR="002546C2" w:rsidRPr="0039262C">
        <w:rPr>
          <w:rFonts w:ascii="Arial" w:hAnsi="Arial" w:cs="Arial"/>
          <w:b/>
        </w:rPr>
        <w:t>chỉ tiêu</w:t>
      </w:r>
      <w:r w:rsidR="004A2133" w:rsidRPr="0039262C">
        <w:rPr>
          <w:rFonts w:ascii="Arial" w:hAnsi="Arial" w:cs="Arial"/>
          <w:b/>
        </w:rPr>
        <w:t xml:space="preserve"> </w:t>
      </w:r>
      <w:r w:rsidR="00844E11" w:rsidRPr="0039262C">
        <w:rPr>
          <w:rFonts w:ascii="Arial" w:hAnsi="Arial" w:cs="Arial"/>
          <w:b/>
        </w:rPr>
        <w:t xml:space="preserve">cho </w:t>
      </w:r>
      <w:r w:rsidR="00C86B01" w:rsidRPr="0039262C">
        <w:rPr>
          <w:rFonts w:ascii="Arial" w:hAnsi="Arial" w:cs="Arial"/>
          <w:b/>
        </w:rPr>
        <w:t>khu rừng</w:t>
      </w:r>
      <w:r w:rsidR="00844E11" w:rsidRPr="0039262C">
        <w:rPr>
          <w:rFonts w:ascii="Arial" w:hAnsi="Arial" w:cs="Arial"/>
          <w:b/>
        </w:rPr>
        <w:t xml:space="preserve"> đáp ứng </w:t>
      </w:r>
      <w:r w:rsidR="00C86B01" w:rsidRPr="0039262C">
        <w:rPr>
          <w:rFonts w:ascii="Arial" w:hAnsi="Arial" w:cs="Arial"/>
          <w:b/>
        </w:rPr>
        <w:t>là rừng vùng ven biển</w:t>
      </w:r>
    </w:p>
    <w:tbl>
      <w:tblPr>
        <w:tblStyle w:val="TableGrid2"/>
        <w:tblW w:w="5000" w:type="pct"/>
        <w:tblLook w:val="04A0" w:firstRow="1" w:lastRow="0" w:firstColumn="1" w:lastColumn="0" w:noHBand="0" w:noVBand="1"/>
      </w:tblPr>
      <w:tblGrid>
        <w:gridCol w:w="2166"/>
        <w:gridCol w:w="4884"/>
        <w:gridCol w:w="2579"/>
      </w:tblGrid>
      <w:tr w:rsidR="0039262C" w:rsidRPr="0039262C" w14:paraId="3ADB63D2" w14:textId="77777777" w:rsidTr="00C22288">
        <w:trPr>
          <w:tblHeader/>
        </w:trPr>
        <w:tc>
          <w:tcPr>
            <w:tcW w:w="1125" w:type="pct"/>
            <w:vAlign w:val="center"/>
          </w:tcPr>
          <w:p w14:paraId="4EDEFD20" w14:textId="14BB6891" w:rsidR="002546C2" w:rsidRPr="0039262C" w:rsidRDefault="002546C2" w:rsidP="00B54D95">
            <w:pPr>
              <w:widowControl w:val="0"/>
              <w:spacing w:before="120" w:after="120" w:line="360" w:lineRule="exact"/>
              <w:jc w:val="center"/>
              <w:rPr>
                <w:rFonts w:ascii="Arial" w:hAnsi="Arial" w:cs="Arial"/>
                <w:b/>
              </w:rPr>
            </w:pPr>
            <w:r w:rsidRPr="0039262C">
              <w:rPr>
                <w:rFonts w:ascii="Arial" w:hAnsi="Arial" w:cs="Arial"/>
                <w:b/>
              </w:rPr>
              <w:t>Tên chỉ tiêu</w:t>
            </w:r>
          </w:p>
        </w:tc>
        <w:tc>
          <w:tcPr>
            <w:tcW w:w="2536" w:type="pct"/>
            <w:vAlign w:val="center"/>
          </w:tcPr>
          <w:p w14:paraId="5BA1A40B" w14:textId="4324E048" w:rsidR="002546C2" w:rsidRPr="0039262C" w:rsidRDefault="002546C2" w:rsidP="00B54D95">
            <w:pPr>
              <w:widowControl w:val="0"/>
              <w:spacing w:before="120" w:after="120" w:line="360" w:lineRule="exact"/>
              <w:jc w:val="center"/>
              <w:rPr>
                <w:rFonts w:ascii="Arial" w:hAnsi="Arial" w:cs="Arial"/>
                <w:b/>
                <w:szCs w:val="20"/>
              </w:rPr>
            </w:pPr>
            <w:r w:rsidRPr="0039262C">
              <w:rPr>
                <w:rFonts w:ascii="Arial" w:hAnsi="Arial" w:cs="Arial"/>
                <w:b/>
              </w:rPr>
              <w:t xml:space="preserve">Phương pháp </w:t>
            </w:r>
            <w:r w:rsidR="008412C3" w:rsidRPr="0039262C">
              <w:rPr>
                <w:rFonts w:ascii="Arial" w:hAnsi="Arial" w:cs="Arial"/>
                <w:b/>
              </w:rPr>
              <w:t>xác định</w:t>
            </w:r>
          </w:p>
        </w:tc>
        <w:tc>
          <w:tcPr>
            <w:tcW w:w="1339" w:type="pct"/>
          </w:tcPr>
          <w:p w14:paraId="631F17A8" w14:textId="77777777" w:rsidR="002546C2" w:rsidRPr="0039262C" w:rsidRDefault="002546C2" w:rsidP="00B54D95">
            <w:pPr>
              <w:widowControl w:val="0"/>
              <w:spacing w:before="120" w:after="120" w:line="360" w:lineRule="exact"/>
              <w:jc w:val="center"/>
              <w:rPr>
                <w:rFonts w:ascii="Arial" w:hAnsi="Arial" w:cs="Arial"/>
                <w:b/>
              </w:rPr>
            </w:pPr>
            <w:r w:rsidRPr="0039262C">
              <w:rPr>
                <w:rFonts w:ascii="Arial" w:hAnsi="Arial" w:cs="Arial"/>
                <w:b/>
              </w:rPr>
              <w:t>Mẫu kiểm tra</w:t>
            </w:r>
          </w:p>
        </w:tc>
      </w:tr>
      <w:tr w:rsidR="0039262C" w:rsidRPr="0039262C" w14:paraId="75877256" w14:textId="77777777" w:rsidTr="00C22288">
        <w:tc>
          <w:tcPr>
            <w:tcW w:w="1125" w:type="pct"/>
            <w:vAlign w:val="center"/>
          </w:tcPr>
          <w:p w14:paraId="3561E3A0" w14:textId="2C4DEEE2" w:rsidR="00C86B01" w:rsidRPr="0039262C" w:rsidRDefault="003D17D0" w:rsidP="00C86B01">
            <w:pPr>
              <w:widowControl w:val="0"/>
              <w:spacing w:before="120" w:after="120" w:line="360" w:lineRule="exact"/>
              <w:jc w:val="both"/>
              <w:rPr>
                <w:rFonts w:ascii="Arial" w:hAnsi="Arial" w:cs="Arial"/>
              </w:rPr>
            </w:pPr>
            <w:r w:rsidRPr="0039262C">
              <w:rPr>
                <w:rFonts w:ascii="Arial" w:hAnsi="Arial" w:cs="Arial"/>
              </w:rPr>
              <w:t>1</w:t>
            </w:r>
            <w:r w:rsidR="00865E49" w:rsidRPr="0039262C">
              <w:rPr>
                <w:rFonts w:ascii="Arial" w:hAnsi="Arial" w:cs="Arial"/>
              </w:rPr>
              <w:t>. Phạm vi phân bố không gian của khu rừng</w:t>
            </w:r>
          </w:p>
        </w:tc>
        <w:tc>
          <w:tcPr>
            <w:tcW w:w="2536" w:type="pct"/>
            <w:vAlign w:val="center"/>
          </w:tcPr>
          <w:p w14:paraId="3D3E17C1" w14:textId="05BC10D2" w:rsidR="00585997" w:rsidRPr="0039262C" w:rsidRDefault="00705E21" w:rsidP="00585997">
            <w:pPr>
              <w:widowControl w:val="0"/>
              <w:shd w:val="clear" w:color="auto" w:fill="FFFFFF"/>
              <w:spacing w:before="120" w:after="120" w:line="360" w:lineRule="exact"/>
              <w:jc w:val="both"/>
              <w:rPr>
                <w:rFonts w:ascii="Arial" w:hAnsi="Arial" w:cs="Arial"/>
              </w:rPr>
            </w:pPr>
            <w:r w:rsidRPr="0039262C">
              <w:rPr>
                <w:rFonts w:ascii="Arial" w:hAnsi="Arial" w:cs="Arial"/>
              </w:rPr>
              <w:t xml:space="preserve">Sử dụng </w:t>
            </w:r>
            <w:r w:rsidR="00F55F33" w:rsidRPr="0039262C">
              <w:rPr>
                <w:rFonts w:ascii="Arial" w:hAnsi="Arial" w:cs="Arial"/>
              </w:rPr>
              <w:t>bản đồ hiện trạng rừng</w:t>
            </w:r>
            <w:r w:rsidR="003D17D0" w:rsidRPr="0039262C">
              <w:rPr>
                <w:rFonts w:ascii="Arial" w:hAnsi="Arial" w:cs="Arial"/>
              </w:rPr>
              <w:t xml:space="preserve"> số</w:t>
            </w:r>
            <w:r w:rsidR="00C023D4" w:rsidRPr="0039262C">
              <w:rPr>
                <w:rFonts w:ascii="Arial" w:hAnsi="Arial" w:cs="Arial"/>
              </w:rPr>
              <w:t>; hồ sơ thiết kế</w:t>
            </w:r>
            <w:r w:rsidR="001E0D50" w:rsidRPr="0039262C">
              <w:rPr>
                <w:rFonts w:ascii="Arial" w:hAnsi="Arial" w:cs="Arial"/>
              </w:rPr>
              <w:t xml:space="preserve"> trồng rừng</w:t>
            </w:r>
            <w:r w:rsidR="002904D3" w:rsidRPr="0039262C">
              <w:rPr>
                <w:rFonts w:ascii="Arial" w:hAnsi="Arial" w:cs="Arial"/>
              </w:rPr>
              <w:t xml:space="preserve"> và ranh giới hành chính</w:t>
            </w:r>
            <w:r w:rsidR="00585997" w:rsidRPr="0039262C">
              <w:rPr>
                <w:rFonts w:ascii="Arial" w:hAnsi="Arial" w:cs="Arial"/>
              </w:rPr>
              <w:t xml:space="preserve"> để xác định phạm vi phân bố không gian của khu rừng theo </w:t>
            </w:r>
            <w:r w:rsidR="00D80DB7" w:rsidRPr="0039262C">
              <w:rPr>
                <w:rFonts w:ascii="Arial" w:hAnsi="Arial" w:cs="Arial"/>
              </w:rPr>
              <w:t>phương pháp tại mục A1, Phụ lục A.</w:t>
            </w:r>
          </w:p>
          <w:p w14:paraId="07664EB7" w14:textId="26B9DC72" w:rsidR="00C86B01" w:rsidRPr="0039262C" w:rsidRDefault="007B1758" w:rsidP="00153408">
            <w:pPr>
              <w:widowControl w:val="0"/>
              <w:shd w:val="clear" w:color="auto" w:fill="FFFFFF"/>
              <w:spacing w:before="120" w:after="120" w:line="360" w:lineRule="exact"/>
              <w:jc w:val="both"/>
              <w:rPr>
                <w:rFonts w:ascii="Arial" w:hAnsi="Arial" w:cs="Arial"/>
              </w:rPr>
            </w:pPr>
            <w:r w:rsidRPr="0039262C">
              <w:rPr>
                <w:rFonts w:ascii="Arial" w:hAnsi="Arial" w:cs="Arial"/>
              </w:rPr>
              <w:t xml:space="preserve">Trong trường hợp bản đồ hiện trạng rừng số không đảm bảo độ chính xác hoặc </w:t>
            </w:r>
            <w:r w:rsidR="00153408" w:rsidRPr="0039262C">
              <w:rPr>
                <w:rFonts w:ascii="Arial" w:hAnsi="Arial" w:cs="Arial"/>
              </w:rPr>
              <w:t xml:space="preserve">cần đi hiện trường để xác định thì thực hiện theo phương pháp tại </w:t>
            </w:r>
            <w:r w:rsidRPr="0039262C">
              <w:rPr>
                <w:rFonts w:ascii="Arial" w:hAnsi="Arial" w:cs="Arial"/>
              </w:rPr>
              <w:t xml:space="preserve">mục A2, </w:t>
            </w:r>
            <w:r w:rsidR="00705E21" w:rsidRPr="0039262C">
              <w:rPr>
                <w:rFonts w:ascii="Arial" w:hAnsi="Arial" w:cs="Arial"/>
              </w:rPr>
              <w:t>Phụ lụ</w:t>
            </w:r>
            <w:r w:rsidR="00F55F33" w:rsidRPr="0039262C">
              <w:rPr>
                <w:rFonts w:ascii="Arial" w:hAnsi="Arial" w:cs="Arial"/>
              </w:rPr>
              <w:t xml:space="preserve">c </w:t>
            </w:r>
            <w:r w:rsidR="00585997" w:rsidRPr="0039262C">
              <w:rPr>
                <w:rFonts w:ascii="Arial" w:hAnsi="Arial" w:cs="Arial"/>
              </w:rPr>
              <w:t>A</w:t>
            </w:r>
            <w:r w:rsidR="00F55F33" w:rsidRPr="0039262C">
              <w:rPr>
                <w:rFonts w:ascii="Arial" w:hAnsi="Arial" w:cs="Arial"/>
              </w:rPr>
              <w:t>.</w:t>
            </w:r>
          </w:p>
        </w:tc>
        <w:tc>
          <w:tcPr>
            <w:tcW w:w="1339" w:type="pct"/>
            <w:vAlign w:val="center"/>
          </w:tcPr>
          <w:p w14:paraId="7AE670EF" w14:textId="0C45C639" w:rsidR="00C86B01" w:rsidRPr="0039262C" w:rsidRDefault="002904D3" w:rsidP="00C86B01">
            <w:pPr>
              <w:widowControl w:val="0"/>
              <w:spacing w:before="120" w:after="120" w:line="360" w:lineRule="exact"/>
              <w:jc w:val="both"/>
              <w:rPr>
                <w:rFonts w:ascii="Arial" w:hAnsi="Arial" w:cs="Arial"/>
              </w:rPr>
            </w:pPr>
            <w:r w:rsidRPr="0039262C">
              <w:rPr>
                <w:rFonts w:ascii="Arial" w:hAnsi="Arial" w:cs="Arial"/>
              </w:rPr>
              <w:t>Kiểm tra từng Khoảnh trên bản đồ hiện trạng rừng</w:t>
            </w:r>
            <w:r w:rsidR="00F374BB" w:rsidRPr="0039262C">
              <w:rPr>
                <w:rFonts w:ascii="Arial" w:hAnsi="Arial" w:cs="Arial"/>
              </w:rPr>
              <w:t>. Mỗi Khoảnh kiểm tra một lô bất kỳ.</w:t>
            </w:r>
          </w:p>
        </w:tc>
      </w:tr>
      <w:tr w:rsidR="0039262C" w:rsidRPr="0039262C" w14:paraId="2971C038" w14:textId="77777777" w:rsidTr="00C22288">
        <w:tc>
          <w:tcPr>
            <w:tcW w:w="1125" w:type="pct"/>
            <w:vAlign w:val="center"/>
          </w:tcPr>
          <w:p w14:paraId="7D63C71C" w14:textId="3817B5DE" w:rsidR="00153408" w:rsidRPr="0039262C" w:rsidRDefault="00153408" w:rsidP="00153408">
            <w:pPr>
              <w:widowControl w:val="0"/>
              <w:spacing w:before="120" w:after="120" w:line="360" w:lineRule="exact"/>
              <w:jc w:val="both"/>
              <w:rPr>
                <w:rFonts w:ascii="Arial" w:hAnsi="Arial" w:cs="Arial"/>
              </w:rPr>
            </w:pPr>
            <w:r w:rsidRPr="0039262C">
              <w:rPr>
                <w:rFonts w:ascii="Arial" w:hAnsi="Arial" w:cs="Arial"/>
              </w:rPr>
              <w:t>2. Diện tích liền vùng</w:t>
            </w:r>
          </w:p>
        </w:tc>
        <w:tc>
          <w:tcPr>
            <w:tcW w:w="2536" w:type="pct"/>
            <w:vAlign w:val="center"/>
          </w:tcPr>
          <w:p w14:paraId="70DC89D7" w14:textId="255ED6EA" w:rsidR="00153408" w:rsidRPr="0039262C" w:rsidRDefault="00153408" w:rsidP="00153408">
            <w:pPr>
              <w:widowControl w:val="0"/>
              <w:shd w:val="clear" w:color="auto" w:fill="FFFFFF"/>
              <w:spacing w:before="120" w:after="120" w:line="360" w:lineRule="exact"/>
              <w:jc w:val="both"/>
              <w:rPr>
                <w:rFonts w:ascii="Arial" w:hAnsi="Arial" w:cs="Arial"/>
              </w:rPr>
            </w:pPr>
            <w:r w:rsidRPr="0039262C">
              <w:rPr>
                <w:rFonts w:ascii="Arial" w:hAnsi="Arial" w:cs="Arial"/>
              </w:rPr>
              <w:t>Sử dụng bản đồ hiện trạng rừng số; hồ sơ thiết kế trồng rừng để xác định diện tích liền vùng theo phương pháp tại mục B1, Phụ lục B.</w:t>
            </w:r>
          </w:p>
          <w:p w14:paraId="77DA823E" w14:textId="3E8F9244" w:rsidR="00153408" w:rsidRPr="0039262C" w:rsidRDefault="00153408" w:rsidP="00153408">
            <w:pPr>
              <w:widowControl w:val="0"/>
              <w:shd w:val="clear" w:color="auto" w:fill="FFFFFF"/>
              <w:spacing w:before="120" w:after="120" w:line="360" w:lineRule="exact"/>
              <w:jc w:val="both"/>
              <w:rPr>
                <w:rFonts w:ascii="Arial" w:hAnsi="Arial" w:cs="Arial"/>
              </w:rPr>
            </w:pPr>
            <w:r w:rsidRPr="0039262C">
              <w:rPr>
                <w:rFonts w:ascii="Arial" w:hAnsi="Arial" w:cs="Arial"/>
              </w:rPr>
              <w:t>Trong trường hợp bản đồ hiện trạng rừng số không đảm bảo độ chính xác hoặc cần đi hiện trường để xác định diện tích liền vùng thì thực hiện theo phương pháp tại mục B2, Phụ lục B.</w:t>
            </w:r>
          </w:p>
        </w:tc>
        <w:tc>
          <w:tcPr>
            <w:tcW w:w="1339" w:type="pct"/>
            <w:vAlign w:val="center"/>
          </w:tcPr>
          <w:p w14:paraId="14C37525" w14:textId="60A4EFC6" w:rsidR="00153408" w:rsidRPr="0039262C" w:rsidRDefault="00153408" w:rsidP="00153408">
            <w:pPr>
              <w:widowControl w:val="0"/>
              <w:spacing w:before="120" w:after="120" w:line="360" w:lineRule="exact"/>
              <w:jc w:val="both"/>
              <w:rPr>
                <w:rFonts w:ascii="Arial" w:hAnsi="Arial" w:cs="Arial"/>
              </w:rPr>
            </w:pPr>
            <w:r w:rsidRPr="0039262C">
              <w:rPr>
                <w:rFonts w:ascii="Arial" w:hAnsi="Arial" w:cs="Arial"/>
              </w:rPr>
              <w:t>Kiểm tra các lô rừng có diện tích nhỏ hơn 0,3 ha</w:t>
            </w:r>
          </w:p>
        </w:tc>
      </w:tr>
      <w:tr w:rsidR="0039262C" w:rsidRPr="0039262C" w14:paraId="3ECF7371" w14:textId="77777777" w:rsidTr="00C22288">
        <w:tc>
          <w:tcPr>
            <w:tcW w:w="1125" w:type="pct"/>
            <w:vAlign w:val="center"/>
          </w:tcPr>
          <w:p w14:paraId="546BC246" w14:textId="3E0F2454" w:rsidR="00153408" w:rsidRPr="0039262C" w:rsidRDefault="00153408" w:rsidP="00153408">
            <w:pPr>
              <w:widowControl w:val="0"/>
              <w:spacing w:before="120" w:after="120" w:line="360" w:lineRule="exact"/>
              <w:jc w:val="both"/>
              <w:rPr>
                <w:rFonts w:ascii="Arial" w:hAnsi="Arial" w:cs="Arial"/>
              </w:rPr>
            </w:pPr>
            <w:r w:rsidRPr="0039262C">
              <w:rPr>
                <w:rFonts w:ascii="Arial" w:hAnsi="Arial" w:cs="Arial"/>
              </w:rPr>
              <w:lastRenderedPageBreak/>
              <w:t>3. Độ tàn che</w:t>
            </w:r>
          </w:p>
        </w:tc>
        <w:tc>
          <w:tcPr>
            <w:tcW w:w="2536" w:type="pct"/>
            <w:vAlign w:val="center"/>
          </w:tcPr>
          <w:p w14:paraId="4508D3BE" w14:textId="45EB1ECE" w:rsidR="00153408" w:rsidRPr="0039262C" w:rsidRDefault="00153408" w:rsidP="00153408">
            <w:pPr>
              <w:widowControl w:val="0"/>
              <w:shd w:val="clear" w:color="auto" w:fill="FFFFFF"/>
              <w:spacing w:before="120" w:after="120" w:line="360" w:lineRule="exact"/>
              <w:jc w:val="both"/>
              <w:rPr>
                <w:rFonts w:ascii="Arial" w:hAnsi="Arial" w:cs="Arial"/>
              </w:rPr>
            </w:pPr>
            <w:r w:rsidRPr="0039262C">
              <w:rPr>
                <w:rFonts w:ascii="Arial" w:hAnsi="Arial" w:cs="Arial"/>
              </w:rPr>
              <w:t>Sử dụng phương pháp cho điểm hoặc dùng máy đo độ tàn che thực hiện theo phương pháp tại mục C.2 Phụ lục C</w:t>
            </w:r>
          </w:p>
        </w:tc>
        <w:tc>
          <w:tcPr>
            <w:tcW w:w="1339" w:type="pct"/>
            <w:vMerge w:val="restart"/>
            <w:vAlign w:val="center"/>
          </w:tcPr>
          <w:p w14:paraId="7EAFF178" w14:textId="387C5812" w:rsidR="00153408" w:rsidRPr="0039262C" w:rsidRDefault="00153408" w:rsidP="00153408">
            <w:pPr>
              <w:widowControl w:val="0"/>
              <w:spacing w:before="120" w:after="120" w:line="360" w:lineRule="exact"/>
              <w:jc w:val="both"/>
              <w:rPr>
                <w:rFonts w:ascii="Arial" w:hAnsi="Arial" w:cs="Arial"/>
              </w:rPr>
            </w:pPr>
            <w:r w:rsidRPr="0039262C">
              <w:rPr>
                <w:rFonts w:ascii="Arial" w:hAnsi="Arial" w:cs="Arial"/>
                <w:szCs w:val="20"/>
                <w:shd w:val="clear" w:color="auto" w:fill="FFFFFF"/>
              </w:rPr>
              <w:t>Lô rừng có diện tích nhỏ hơn 5 ha lập 3 ô tiêu chuẩn; Lô rừng có diện tích lớn hơn hoặc bằng 5 ha lập 5 ô tiêu chuẩn. Tùy theo điều kiện cụ thể, OTC có diện tích 100 m</w:t>
            </w:r>
            <w:r w:rsidRPr="0039262C">
              <w:rPr>
                <w:rFonts w:ascii="Arial" w:hAnsi="Arial" w:cs="Arial"/>
                <w:szCs w:val="20"/>
                <w:shd w:val="clear" w:color="auto" w:fill="FFFFFF"/>
                <w:vertAlign w:val="superscript"/>
              </w:rPr>
              <w:t>2</w:t>
            </w:r>
            <w:r w:rsidRPr="0039262C">
              <w:rPr>
                <w:rFonts w:ascii="Arial" w:hAnsi="Arial" w:cs="Arial"/>
                <w:szCs w:val="20"/>
                <w:shd w:val="clear" w:color="auto" w:fill="FFFFFF"/>
              </w:rPr>
              <w:t xml:space="preserve"> - 500 m</w:t>
            </w:r>
            <w:r w:rsidRPr="0039262C">
              <w:rPr>
                <w:rFonts w:ascii="Arial" w:hAnsi="Arial" w:cs="Arial"/>
                <w:szCs w:val="20"/>
                <w:shd w:val="clear" w:color="auto" w:fill="FFFFFF"/>
                <w:vertAlign w:val="superscript"/>
              </w:rPr>
              <w:t>2</w:t>
            </w:r>
            <w:r w:rsidRPr="0039262C">
              <w:rPr>
                <w:rFonts w:ascii="Arial" w:hAnsi="Arial" w:cs="Arial"/>
                <w:szCs w:val="20"/>
                <w:shd w:val="clear" w:color="auto" w:fill="FFFFFF"/>
              </w:rPr>
              <w:t xml:space="preserve"> đối với rừng trồng, rừng ngập mặn, rừng trên cát; OTC có diện tích 500 m</w:t>
            </w:r>
            <w:r w:rsidRPr="0039262C">
              <w:rPr>
                <w:rFonts w:ascii="Arial" w:hAnsi="Arial" w:cs="Arial"/>
                <w:szCs w:val="20"/>
                <w:shd w:val="clear" w:color="auto" w:fill="FFFFFF"/>
                <w:vertAlign w:val="superscript"/>
              </w:rPr>
              <w:t>2</w:t>
            </w:r>
            <w:r w:rsidRPr="0039262C">
              <w:rPr>
                <w:rFonts w:ascii="Arial" w:hAnsi="Arial" w:cs="Arial"/>
                <w:szCs w:val="20"/>
                <w:shd w:val="clear" w:color="auto" w:fill="FFFFFF"/>
              </w:rPr>
              <w:t xml:space="preserve"> - 1000 m</w:t>
            </w:r>
            <w:r w:rsidRPr="0039262C">
              <w:rPr>
                <w:rFonts w:ascii="Arial" w:hAnsi="Arial" w:cs="Arial"/>
                <w:szCs w:val="20"/>
                <w:shd w:val="clear" w:color="auto" w:fill="FFFFFF"/>
                <w:vertAlign w:val="superscript"/>
              </w:rPr>
              <w:t>2</w:t>
            </w:r>
            <w:r w:rsidRPr="0039262C">
              <w:rPr>
                <w:rFonts w:ascii="Arial" w:hAnsi="Arial" w:cs="Arial"/>
                <w:szCs w:val="20"/>
                <w:shd w:val="clear" w:color="auto" w:fill="FFFFFF"/>
              </w:rPr>
              <w:t xml:space="preserve"> đối với rừng tự nhiên.</w:t>
            </w:r>
          </w:p>
        </w:tc>
      </w:tr>
      <w:tr w:rsidR="00153408" w:rsidRPr="0039262C" w14:paraId="0538E919" w14:textId="77777777" w:rsidTr="00C22288">
        <w:tc>
          <w:tcPr>
            <w:tcW w:w="1125" w:type="pct"/>
            <w:vAlign w:val="center"/>
          </w:tcPr>
          <w:p w14:paraId="49DCBB32" w14:textId="1E1212C1" w:rsidR="00153408" w:rsidRPr="0039262C" w:rsidRDefault="00153408" w:rsidP="00153408">
            <w:pPr>
              <w:widowControl w:val="0"/>
              <w:spacing w:before="120" w:after="120" w:line="360" w:lineRule="exact"/>
              <w:jc w:val="both"/>
              <w:rPr>
                <w:rFonts w:ascii="Arial" w:hAnsi="Arial" w:cs="Arial"/>
              </w:rPr>
            </w:pPr>
            <w:r w:rsidRPr="0039262C">
              <w:rPr>
                <w:rFonts w:ascii="Arial" w:hAnsi="Arial" w:cs="Arial"/>
              </w:rPr>
              <w:t>4. Chiều cao trung bình của cây rừng</w:t>
            </w:r>
          </w:p>
        </w:tc>
        <w:tc>
          <w:tcPr>
            <w:tcW w:w="2536" w:type="pct"/>
            <w:vAlign w:val="center"/>
          </w:tcPr>
          <w:p w14:paraId="340641E9" w14:textId="33AD0374" w:rsidR="00153408" w:rsidRPr="0039262C" w:rsidRDefault="00153408" w:rsidP="00153408">
            <w:pPr>
              <w:widowControl w:val="0"/>
              <w:shd w:val="clear" w:color="auto" w:fill="FFFFFF"/>
              <w:spacing w:before="120" w:after="120" w:line="360" w:lineRule="exact"/>
              <w:jc w:val="both"/>
              <w:rPr>
                <w:rFonts w:ascii="Arial" w:hAnsi="Arial" w:cs="Arial"/>
              </w:rPr>
            </w:pPr>
            <w:r w:rsidRPr="0039262C">
              <w:rPr>
                <w:rFonts w:ascii="Arial" w:hAnsi="Arial" w:cs="Arial"/>
              </w:rPr>
              <w:t>Xác định ngoài thực địa trên các ô tiêu chuẩn (OTC) theo phương pháp tại mục C.3 Phụ lục C</w:t>
            </w:r>
          </w:p>
        </w:tc>
        <w:tc>
          <w:tcPr>
            <w:tcW w:w="1339" w:type="pct"/>
            <w:vMerge/>
            <w:vAlign w:val="center"/>
          </w:tcPr>
          <w:p w14:paraId="6F1B4BD4" w14:textId="77777777" w:rsidR="00153408" w:rsidRPr="0039262C" w:rsidRDefault="00153408" w:rsidP="00153408">
            <w:pPr>
              <w:widowControl w:val="0"/>
              <w:spacing w:before="120" w:after="120" w:line="360" w:lineRule="exact"/>
              <w:jc w:val="both"/>
              <w:rPr>
                <w:rFonts w:ascii="Arial" w:hAnsi="Arial" w:cs="Arial"/>
              </w:rPr>
            </w:pPr>
          </w:p>
        </w:tc>
      </w:tr>
    </w:tbl>
    <w:p w14:paraId="760205E0" w14:textId="3234E530" w:rsidR="00BD4377" w:rsidRPr="0039262C" w:rsidRDefault="00BD4377">
      <w:pPr>
        <w:spacing w:after="0" w:line="240" w:lineRule="auto"/>
        <w:rPr>
          <w:rFonts w:ascii="Arial" w:hAnsi="Arial" w:cs="Arial"/>
          <w:b/>
          <w:sz w:val="24"/>
          <w:szCs w:val="24"/>
        </w:rPr>
      </w:pPr>
    </w:p>
    <w:p w14:paraId="07BEFBD0" w14:textId="77777777" w:rsidR="00705E21" w:rsidRPr="0039262C" w:rsidRDefault="00705E21">
      <w:pPr>
        <w:spacing w:after="0" w:line="240" w:lineRule="auto"/>
        <w:rPr>
          <w:rFonts w:ascii="Arial" w:hAnsi="Arial" w:cs="Arial"/>
          <w:b/>
          <w:sz w:val="24"/>
          <w:szCs w:val="24"/>
        </w:rPr>
      </w:pPr>
      <w:r w:rsidRPr="0039262C">
        <w:rPr>
          <w:rFonts w:ascii="Arial" w:hAnsi="Arial" w:cs="Arial"/>
          <w:b/>
          <w:sz w:val="24"/>
          <w:szCs w:val="24"/>
        </w:rPr>
        <w:br w:type="page"/>
      </w:r>
    </w:p>
    <w:p w14:paraId="64CC890B" w14:textId="43DF17FF" w:rsidR="00585997" w:rsidRPr="0039262C" w:rsidRDefault="00585997" w:rsidP="00585997">
      <w:pPr>
        <w:spacing w:before="120" w:after="0" w:line="240" w:lineRule="auto"/>
        <w:jc w:val="center"/>
        <w:rPr>
          <w:rFonts w:ascii="Arial" w:hAnsi="Arial" w:cs="Arial"/>
          <w:b/>
          <w:sz w:val="24"/>
          <w:szCs w:val="24"/>
        </w:rPr>
      </w:pPr>
      <w:r w:rsidRPr="0039262C">
        <w:rPr>
          <w:rFonts w:ascii="Arial" w:hAnsi="Arial" w:cs="Arial"/>
          <w:b/>
          <w:sz w:val="24"/>
          <w:szCs w:val="24"/>
        </w:rPr>
        <w:lastRenderedPageBreak/>
        <w:t>Phụ lục A</w:t>
      </w:r>
    </w:p>
    <w:p w14:paraId="15B2527A" w14:textId="77777777" w:rsidR="00585997" w:rsidRPr="0039262C" w:rsidRDefault="00585997" w:rsidP="00585997">
      <w:pPr>
        <w:spacing w:before="120" w:after="0" w:line="240" w:lineRule="auto"/>
        <w:jc w:val="center"/>
        <w:rPr>
          <w:rFonts w:ascii="Arial" w:eastAsia="Calibri" w:hAnsi="Arial" w:cs="Arial"/>
          <w:sz w:val="24"/>
          <w:szCs w:val="24"/>
        </w:rPr>
      </w:pPr>
      <w:r w:rsidRPr="0039262C">
        <w:rPr>
          <w:rFonts w:ascii="Arial" w:eastAsia="Calibri" w:hAnsi="Arial" w:cs="Arial"/>
          <w:sz w:val="24"/>
          <w:szCs w:val="24"/>
        </w:rPr>
        <w:t>(Quy định)</w:t>
      </w:r>
    </w:p>
    <w:p w14:paraId="7512BFE0" w14:textId="77777777" w:rsidR="00585997" w:rsidRPr="0039262C" w:rsidRDefault="00585997" w:rsidP="00585997">
      <w:pPr>
        <w:widowControl w:val="0"/>
        <w:shd w:val="clear" w:color="auto" w:fill="FFFFFF"/>
        <w:spacing w:before="120" w:after="0" w:line="240" w:lineRule="auto"/>
        <w:jc w:val="center"/>
        <w:rPr>
          <w:rFonts w:ascii="Arial" w:hAnsi="Arial" w:cs="Arial"/>
          <w:b/>
          <w:sz w:val="24"/>
          <w:szCs w:val="24"/>
        </w:rPr>
      </w:pPr>
      <w:r w:rsidRPr="0039262C">
        <w:rPr>
          <w:rFonts w:ascii="Arial" w:hAnsi="Arial" w:cs="Arial"/>
          <w:b/>
          <w:sz w:val="24"/>
          <w:szCs w:val="24"/>
        </w:rPr>
        <w:t>Phương pháp xác định phạm vi phân bố không gian của khu rừng</w:t>
      </w:r>
    </w:p>
    <w:p w14:paraId="6B57DEFF" w14:textId="120CDBFF" w:rsidR="00585997" w:rsidRPr="0039262C" w:rsidRDefault="00585997" w:rsidP="00585997">
      <w:pPr>
        <w:widowControl w:val="0"/>
        <w:spacing w:before="120" w:after="0" w:line="360" w:lineRule="exact"/>
        <w:rPr>
          <w:rFonts w:ascii="Arial" w:eastAsia="Calibri" w:hAnsi="Arial" w:cs="Arial"/>
          <w:b/>
          <w:sz w:val="24"/>
          <w:szCs w:val="24"/>
        </w:rPr>
      </w:pPr>
      <w:r w:rsidRPr="0039262C">
        <w:rPr>
          <w:rFonts w:ascii="Arial" w:eastAsia="Calibri" w:hAnsi="Arial" w:cs="Arial"/>
          <w:b/>
          <w:sz w:val="24"/>
          <w:szCs w:val="24"/>
        </w:rPr>
        <w:t>A.1 Xác định trên bản đồ hiện trạng rừng số</w:t>
      </w:r>
    </w:p>
    <w:p w14:paraId="2512C8C3" w14:textId="1AC74C08" w:rsidR="00585997" w:rsidRPr="0039262C" w:rsidRDefault="00585997" w:rsidP="00585997">
      <w:pPr>
        <w:widowControl w:val="0"/>
        <w:spacing w:before="120" w:after="0" w:line="360" w:lineRule="exact"/>
        <w:jc w:val="both"/>
        <w:rPr>
          <w:rFonts w:ascii="Arial" w:eastAsia="Calibri" w:hAnsi="Arial" w:cs="Arial"/>
          <w:b/>
        </w:rPr>
      </w:pPr>
      <w:r w:rsidRPr="0039262C">
        <w:rPr>
          <w:rFonts w:ascii="Arial" w:eastAsia="Calibri" w:hAnsi="Arial" w:cs="Arial"/>
          <w:b/>
        </w:rPr>
        <w:t>A.1.1 Chuẩn bị dữ liệu</w:t>
      </w:r>
    </w:p>
    <w:p w14:paraId="5CAC9883" w14:textId="77777777" w:rsidR="00585997" w:rsidRPr="0039262C" w:rsidRDefault="00585997" w:rsidP="00585997">
      <w:pPr>
        <w:widowControl w:val="0"/>
        <w:spacing w:before="120" w:after="0" w:line="360" w:lineRule="exact"/>
        <w:jc w:val="both"/>
        <w:rPr>
          <w:rFonts w:ascii="Arial" w:eastAsia="Calibri" w:hAnsi="Arial" w:cs="Arial"/>
        </w:rPr>
      </w:pPr>
      <w:r w:rsidRPr="0039262C">
        <w:rPr>
          <w:rFonts w:ascii="Arial" w:eastAsia="Calibri" w:hAnsi="Arial" w:cs="Arial"/>
        </w:rPr>
        <w:t>Chuẩn bị bản đồ hiện trạng rừng, thể hiện ranh giới các lô trạng thái rừng theo hệ thống phân loại rừng hiện hành trên nền bản đồ địa hình tương ứng với từng loại tỷ lệ.</w:t>
      </w:r>
    </w:p>
    <w:p w14:paraId="6463B1DA" w14:textId="77777777" w:rsidR="00585997" w:rsidRPr="0039262C" w:rsidRDefault="00585997" w:rsidP="00585997">
      <w:pPr>
        <w:widowControl w:val="0"/>
        <w:spacing w:before="120" w:after="0" w:line="360" w:lineRule="exact"/>
        <w:jc w:val="both"/>
        <w:rPr>
          <w:rFonts w:ascii="Arial" w:eastAsia="Calibri" w:hAnsi="Arial" w:cs="Arial"/>
        </w:rPr>
      </w:pPr>
      <w:r w:rsidRPr="0039262C">
        <w:rPr>
          <w:rFonts w:ascii="Arial" w:eastAsia="Calibri" w:hAnsi="Arial" w:cs="Arial"/>
        </w:rPr>
        <w:t>Chuẩn bị bản đồ thể hiện ranh giới của các đơn vị hành chính (xã, huyện, tỉnh) cũng dưới dạng dữ liệu GIS.</w:t>
      </w:r>
    </w:p>
    <w:p w14:paraId="5FAAF759" w14:textId="77777777" w:rsidR="00585997" w:rsidRPr="0039262C" w:rsidRDefault="00585997" w:rsidP="00585997">
      <w:pPr>
        <w:widowControl w:val="0"/>
        <w:spacing w:before="120" w:after="0" w:line="360" w:lineRule="exact"/>
        <w:jc w:val="both"/>
        <w:rPr>
          <w:rFonts w:ascii="Arial" w:eastAsia="Calibri" w:hAnsi="Arial" w:cs="Arial"/>
        </w:rPr>
      </w:pPr>
      <w:r w:rsidRPr="0039262C">
        <w:rPr>
          <w:rFonts w:ascii="Arial" w:eastAsia="Calibri" w:hAnsi="Arial" w:cs="Arial"/>
        </w:rPr>
        <w:t>Đảm bảo rằng cả hai lớp bản đồ (hiện trạng rừng và ranh giới hành chính) đều được sử dụng cùng một hệ quy chiếu để đảm bảo độ chính xác trong phân tích.</w:t>
      </w:r>
    </w:p>
    <w:p w14:paraId="3CDFF48A" w14:textId="1C8F5EA3" w:rsidR="00585997" w:rsidRPr="0039262C" w:rsidRDefault="00585997" w:rsidP="00585997">
      <w:pPr>
        <w:widowControl w:val="0"/>
        <w:spacing w:before="120" w:after="0" w:line="360" w:lineRule="exact"/>
        <w:jc w:val="both"/>
        <w:rPr>
          <w:rFonts w:ascii="Arial" w:eastAsia="Calibri" w:hAnsi="Arial" w:cs="Arial"/>
          <w:b/>
        </w:rPr>
      </w:pPr>
      <w:r w:rsidRPr="0039262C">
        <w:rPr>
          <w:rFonts w:ascii="Arial" w:eastAsia="Calibri" w:hAnsi="Arial" w:cs="Arial"/>
          <w:b/>
        </w:rPr>
        <w:t>A.1.2 Kiểm tra dữ liệu</w:t>
      </w:r>
    </w:p>
    <w:p w14:paraId="76B5187D" w14:textId="77777777" w:rsidR="00585997" w:rsidRPr="0039262C" w:rsidRDefault="00585997" w:rsidP="00585997">
      <w:pPr>
        <w:widowControl w:val="0"/>
        <w:spacing w:before="120" w:after="0" w:line="360" w:lineRule="exact"/>
        <w:jc w:val="both"/>
        <w:rPr>
          <w:rFonts w:ascii="Arial" w:eastAsia="Calibri" w:hAnsi="Arial" w:cs="Arial"/>
        </w:rPr>
      </w:pPr>
      <w:r w:rsidRPr="0039262C">
        <w:rPr>
          <w:rFonts w:ascii="Arial" w:eastAsia="Calibri" w:hAnsi="Arial" w:cs="Arial"/>
        </w:rPr>
        <w:t>Kiểm tra dữ liệu bản đồ hiện trạng rừng và bản đồ ranh giới hành chính đảm bảo rằng ranh giới lô rừng và ranh giới hành chính không bị lỗi về hình học, các đường ranh không bị thiếu hoặc chồng lấn.</w:t>
      </w:r>
    </w:p>
    <w:p w14:paraId="1C7962C2" w14:textId="04896350" w:rsidR="00585997" w:rsidRPr="0039262C" w:rsidRDefault="00585997" w:rsidP="00585997">
      <w:pPr>
        <w:widowControl w:val="0"/>
        <w:spacing w:before="120" w:after="0" w:line="360" w:lineRule="exact"/>
        <w:jc w:val="both"/>
        <w:rPr>
          <w:rFonts w:ascii="Arial" w:eastAsia="Calibri" w:hAnsi="Arial" w:cs="Arial"/>
          <w:b/>
        </w:rPr>
      </w:pPr>
      <w:r w:rsidRPr="0039262C">
        <w:rPr>
          <w:rFonts w:ascii="Arial" w:eastAsia="Calibri" w:hAnsi="Arial" w:cs="Arial"/>
          <w:b/>
        </w:rPr>
        <w:t>A.1.3 Xác định phân bố của khu rừng theo đơn vị hành chính</w:t>
      </w:r>
    </w:p>
    <w:p w14:paraId="77CE5CF4" w14:textId="77777777" w:rsidR="00585997" w:rsidRPr="0039262C" w:rsidRDefault="00585997" w:rsidP="00585997">
      <w:pPr>
        <w:widowControl w:val="0"/>
        <w:spacing w:before="120" w:after="0" w:line="360" w:lineRule="exact"/>
        <w:jc w:val="both"/>
        <w:rPr>
          <w:rFonts w:ascii="Arial" w:eastAsia="Calibri" w:hAnsi="Arial" w:cs="Arial"/>
        </w:rPr>
      </w:pPr>
      <w:r w:rsidRPr="0039262C">
        <w:rPr>
          <w:rFonts w:ascii="Arial" w:eastAsia="Calibri" w:hAnsi="Arial" w:cs="Arial"/>
          <w:b/>
          <w:bCs/>
        </w:rPr>
        <w:t>Trường hợp 1.</w:t>
      </w:r>
      <w:r w:rsidRPr="0039262C">
        <w:rPr>
          <w:rFonts w:ascii="Arial" w:eastAsia="Calibri" w:hAnsi="Arial" w:cs="Arial"/>
        </w:rPr>
        <w:t xml:space="preserve"> Lớp bản đồ hiện trạng rừng đã có thông tin về đơn vị hành chính</w:t>
      </w:r>
    </w:p>
    <w:p w14:paraId="42D0EA7C" w14:textId="77777777" w:rsidR="00585997" w:rsidRPr="0039262C" w:rsidRDefault="00585997" w:rsidP="00585997">
      <w:pPr>
        <w:widowControl w:val="0"/>
        <w:spacing w:before="120" w:after="0" w:line="360" w:lineRule="exact"/>
        <w:jc w:val="both"/>
        <w:rPr>
          <w:rFonts w:ascii="Arial" w:eastAsia="Calibri" w:hAnsi="Arial" w:cs="Arial"/>
        </w:rPr>
      </w:pPr>
      <w:r w:rsidRPr="0039262C">
        <w:rPr>
          <w:rFonts w:ascii="Arial" w:eastAsia="Calibri" w:hAnsi="Arial" w:cs="Arial"/>
        </w:rPr>
        <w:t>Bước 1. Kiểm tra dữ liệu thuộc tính</w:t>
      </w:r>
    </w:p>
    <w:p w14:paraId="63C07BF9" w14:textId="77777777" w:rsidR="00585997" w:rsidRPr="0039262C" w:rsidRDefault="00585997" w:rsidP="00585997">
      <w:pPr>
        <w:widowControl w:val="0"/>
        <w:spacing w:before="120" w:after="0" w:line="360" w:lineRule="exact"/>
        <w:jc w:val="both"/>
        <w:rPr>
          <w:rFonts w:ascii="Arial" w:eastAsia="Calibri" w:hAnsi="Arial" w:cs="Arial"/>
        </w:rPr>
      </w:pPr>
      <w:r w:rsidRPr="0039262C">
        <w:rPr>
          <w:rFonts w:ascii="Arial" w:eastAsia="Calibri" w:hAnsi="Arial" w:cs="Arial"/>
        </w:rPr>
        <w:t>Mở lớp bản đồ hiện trạng rừng trên phần mềm GIS.</w:t>
      </w:r>
    </w:p>
    <w:p w14:paraId="6A60F2FF" w14:textId="77777777" w:rsidR="00585997" w:rsidRPr="0039262C" w:rsidRDefault="00585997" w:rsidP="00585997">
      <w:pPr>
        <w:widowControl w:val="0"/>
        <w:spacing w:before="120" w:after="0" w:line="360" w:lineRule="exact"/>
        <w:jc w:val="both"/>
        <w:rPr>
          <w:rFonts w:ascii="Arial" w:eastAsia="Calibri" w:hAnsi="Arial" w:cs="Arial"/>
        </w:rPr>
      </w:pPr>
      <w:r w:rsidRPr="0039262C">
        <w:rPr>
          <w:rFonts w:ascii="Arial" w:eastAsia="Calibri" w:hAnsi="Arial" w:cs="Arial"/>
        </w:rPr>
        <w:t>Truy cập bảng thuộc tính và kiểm tra các trường liên quan đến đơn vị hành chính.</w:t>
      </w:r>
    </w:p>
    <w:p w14:paraId="2456FDED" w14:textId="77777777" w:rsidR="00585997" w:rsidRPr="0039262C" w:rsidRDefault="00585997" w:rsidP="00585997">
      <w:pPr>
        <w:widowControl w:val="0"/>
        <w:spacing w:before="120" w:after="0" w:line="360" w:lineRule="exact"/>
        <w:jc w:val="both"/>
        <w:rPr>
          <w:rFonts w:ascii="Arial" w:eastAsia="Calibri" w:hAnsi="Arial" w:cs="Arial"/>
        </w:rPr>
      </w:pPr>
      <w:r w:rsidRPr="0039262C">
        <w:rPr>
          <w:rFonts w:ascii="Arial" w:eastAsia="Calibri" w:hAnsi="Arial" w:cs="Arial"/>
        </w:rPr>
        <w:t>Đảm bảo rằng mỗi lô rừng đều đã được gán thông tin về đơn vị hành chính.</w:t>
      </w:r>
    </w:p>
    <w:p w14:paraId="3858260B" w14:textId="77777777" w:rsidR="00585997" w:rsidRPr="0039262C" w:rsidRDefault="00585997" w:rsidP="00585997">
      <w:pPr>
        <w:widowControl w:val="0"/>
        <w:spacing w:before="120" w:after="0" w:line="360" w:lineRule="exact"/>
        <w:jc w:val="both"/>
        <w:rPr>
          <w:rFonts w:ascii="Arial" w:eastAsia="Calibri" w:hAnsi="Arial" w:cs="Arial"/>
        </w:rPr>
      </w:pPr>
      <w:r w:rsidRPr="0039262C">
        <w:rPr>
          <w:rFonts w:ascii="Arial" w:eastAsia="Calibri" w:hAnsi="Arial" w:cs="Arial"/>
        </w:rPr>
        <w:t>Bước 2. Xác định và phân tích phân bố không gian</w:t>
      </w:r>
    </w:p>
    <w:p w14:paraId="28B84FA3" w14:textId="77777777" w:rsidR="00585997" w:rsidRPr="0039262C" w:rsidRDefault="00585997" w:rsidP="00585997">
      <w:pPr>
        <w:widowControl w:val="0"/>
        <w:spacing w:before="120" w:after="0" w:line="360" w:lineRule="exact"/>
        <w:jc w:val="both"/>
        <w:rPr>
          <w:rFonts w:ascii="Arial" w:eastAsia="Calibri" w:hAnsi="Arial" w:cs="Arial"/>
          <w:spacing w:val="-4"/>
        </w:rPr>
      </w:pPr>
      <w:r w:rsidRPr="0039262C">
        <w:rPr>
          <w:rFonts w:ascii="Arial" w:eastAsia="Calibri" w:hAnsi="Arial" w:cs="Arial"/>
          <w:spacing w:val="-4"/>
        </w:rPr>
        <w:t>Sử dụng công cụ của phần mềm GIS để hiển thị các lô rừng theo đơn vị hành chính. Tạo bản đồ chuyên đề với các đơn vị hành chính khác nhau được tô màu hoặc đánh dấu khác nhau để dễ phân biệt.</w:t>
      </w:r>
    </w:p>
    <w:p w14:paraId="41D3D94F" w14:textId="77777777" w:rsidR="00585997" w:rsidRPr="0039262C" w:rsidRDefault="00585997" w:rsidP="00585997">
      <w:pPr>
        <w:widowControl w:val="0"/>
        <w:spacing w:before="120" w:after="0" w:line="360" w:lineRule="exact"/>
        <w:jc w:val="both"/>
        <w:rPr>
          <w:rFonts w:ascii="Arial" w:eastAsia="Calibri" w:hAnsi="Arial" w:cs="Arial"/>
        </w:rPr>
      </w:pPr>
      <w:r w:rsidRPr="0039262C">
        <w:rPr>
          <w:rFonts w:ascii="Arial" w:eastAsia="Calibri" w:hAnsi="Arial" w:cs="Arial"/>
        </w:rPr>
        <w:t>Bước 3. Kiểm tra và đối chiếu</w:t>
      </w:r>
    </w:p>
    <w:p w14:paraId="77449545" w14:textId="77777777" w:rsidR="00585997" w:rsidRPr="0039262C" w:rsidRDefault="00585997" w:rsidP="00585997">
      <w:pPr>
        <w:widowControl w:val="0"/>
        <w:spacing w:before="120" w:after="0" w:line="360" w:lineRule="exact"/>
        <w:jc w:val="both"/>
        <w:rPr>
          <w:rFonts w:ascii="Arial" w:eastAsia="Calibri" w:hAnsi="Arial" w:cs="Arial"/>
        </w:rPr>
      </w:pPr>
      <w:r w:rsidRPr="0039262C">
        <w:rPr>
          <w:rFonts w:ascii="Arial" w:eastAsia="Calibri" w:hAnsi="Arial" w:cs="Arial"/>
        </w:rPr>
        <w:t>Đối chiếu lớp bản đồ hiện trạng rừng với lớp bản đồ ranh giới hành chính từ các nguồn dữ liệu chính thức. Xác nhận rằng các lô rừng đã được phân bố chính xác vào các đơn vị hành chính.</w:t>
      </w:r>
    </w:p>
    <w:p w14:paraId="1D1F75A6" w14:textId="77777777" w:rsidR="00585997" w:rsidRPr="0039262C" w:rsidRDefault="00585997" w:rsidP="00585997">
      <w:pPr>
        <w:widowControl w:val="0"/>
        <w:spacing w:before="120" w:after="0" w:line="360" w:lineRule="exact"/>
        <w:jc w:val="both"/>
        <w:rPr>
          <w:rFonts w:ascii="Arial" w:eastAsia="Calibri" w:hAnsi="Arial" w:cs="Arial"/>
        </w:rPr>
      </w:pPr>
      <w:r w:rsidRPr="0039262C">
        <w:rPr>
          <w:rFonts w:ascii="Arial" w:eastAsia="Calibri" w:hAnsi="Arial" w:cs="Arial"/>
          <w:b/>
          <w:bCs/>
        </w:rPr>
        <w:t xml:space="preserve">Trường hợp 2. </w:t>
      </w:r>
      <w:r w:rsidRPr="0039262C">
        <w:rPr>
          <w:rFonts w:ascii="Arial" w:eastAsia="Calibri" w:hAnsi="Arial" w:cs="Arial"/>
        </w:rPr>
        <w:t>Lớp bản đồ hiện trạng rừng chưa có đầy đủ thông tin về đơn vị hành chính hoặc có sự thay đổi về ranh giới hành chính</w:t>
      </w:r>
    </w:p>
    <w:p w14:paraId="5AF12543" w14:textId="77777777" w:rsidR="00585997" w:rsidRPr="0039262C" w:rsidRDefault="00585997" w:rsidP="00585997">
      <w:pPr>
        <w:widowControl w:val="0"/>
        <w:spacing w:before="120" w:after="0" w:line="360" w:lineRule="exact"/>
        <w:jc w:val="both"/>
        <w:rPr>
          <w:rFonts w:ascii="Arial" w:eastAsia="Calibri" w:hAnsi="Arial" w:cs="Arial"/>
        </w:rPr>
      </w:pPr>
      <w:r w:rsidRPr="0039262C">
        <w:rPr>
          <w:rFonts w:ascii="Arial" w:eastAsia="Calibri" w:hAnsi="Arial" w:cs="Arial"/>
        </w:rPr>
        <w:t>Bước 1. Sử dụng công cụ phân tích không gian</w:t>
      </w:r>
    </w:p>
    <w:p w14:paraId="702F71E0" w14:textId="77777777" w:rsidR="00585997" w:rsidRPr="0039262C" w:rsidRDefault="00585997" w:rsidP="00585997">
      <w:pPr>
        <w:widowControl w:val="0"/>
        <w:spacing w:before="120" w:after="0" w:line="360" w:lineRule="exact"/>
        <w:jc w:val="both"/>
        <w:rPr>
          <w:rFonts w:ascii="Arial" w:eastAsia="Calibri" w:hAnsi="Arial" w:cs="Arial"/>
        </w:rPr>
      </w:pPr>
      <w:r w:rsidRPr="0039262C">
        <w:rPr>
          <w:rFonts w:ascii="Arial" w:eastAsia="Calibri" w:hAnsi="Arial" w:cs="Arial"/>
        </w:rPr>
        <w:t>Mở lớp bản đồ hiện trạng rừng và lớp bản đồ ranh giới hành chính trên phần mềm GIS.</w:t>
      </w:r>
    </w:p>
    <w:p w14:paraId="673085D9" w14:textId="77777777" w:rsidR="00585997" w:rsidRPr="0039262C" w:rsidRDefault="00585997" w:rsidP="00585997">
      <w:pPr>
        <w:widowControl w:val="0"/>
        <w:spacing w:before="120" w:after="0" w:line="360" w:lineRule="exact"/>
        <w:jc w:val="both"/>
        <w:rPr>
          <w:rFonts w:ascii="Arial" w:eastAsia="Calibri" w:hAnsi="Arial" w:cs="Arial"/>
        </w:rPr>
      </w:pPr>
      <w:r w:rsidRPr="0039262C">
        <w:rPr>
          <w:rFonts w:ascii="Arial" w:eastAsia="Calibri" w:hAnsi="Arial" w:cs="Arial"/>
        </w:rPr>
        <w:t>Sử dụng công cụ của phần mềm GIS để gán thông tin đơn vị hành chính từ lớp ranh giới hành chính vào lớp hiện trạng rừng.</w:t>
      </w:r>
    </w:p>
    <w:p w14:paraId="4B8BD031" w14:textId="77777777" w:rsidR="00585997" w:rsidRPr="0039262C" w:rsidRDefault="00585997" w:rsidP="00585997">
      <w:pPr>
        <w:widowControl w:val="0"/>
        <w:spacing w:before="120" w:after="0" w:line="360" w:lineRule="exact"/>
        <w:jc w:val="both"/>
        <w:rPr>
          <w:rFonts w:ascii="Arial" w:hAnsi="Arial" w:cs="Arial"/>
          <w:sz w:val="20"/>
          <w:szCs w:val="20"/>
        </w:rPr>
      </w:pPr>
      <w:r w:rsidRPr="0039262C">
        <w:rPr>
          <w:rFonts w:ascii="Arial" w:hAnsi="Arial" w:cs="Arial"/>
          <w:sz w:val="20"/>
          <w:szCs w:val="20"/>
        </w:rPr>
        <w:lastRenderedPageBreak/>
        <w:t>CHÚ THÍCH: Khu rừng nằm trên ranh giới nhiều đơn vị hành chính, sử dụng công cụ của phần mềm GIS để cắt diện tích đám rừng thành các phần nhỏ hơn. Mỗi phần lô rừng sau khi cắt sẽ được gán thông tin về đơn vị hành chính phù hợp.</w:t>
      </w:r>
    </w:p>
    <w:p w14:paraId="4DBEB307" w14:textId="77777777" w:rsidR="00585997" w:rsidRPr="0039262C" w:rsidRDefault="00585997" w:rsidP="00585997">
      <w:pPr>
        <w:widowControl w:val="0"/>
        <w:spacing w:before="120" w:after="0" w:line="360" w:lineRule="exact"/>
        <w:jc w:val="both"/>
        <w:rPr>
          <w:rFonts w:ascii="Arial" w:eastAsia="Calibri" w:hAnsi="Arial" w:cs="Arial"/>
        </w:rPr>
      </w:pPr>
      <w:r w:rsidRPr="0039262C">
        <w:rPr>
          <w:rFonts w:ascii="Arial" w:eastAsia="Calibri" w:hAnsi="Arial" w:cs="Arial"/>
        </w:rPr>
        <w:t>Bước 2. Kiểm tra và tính toán diện tích</w:t>
      </w:r>
    </w:p>
    <w:p w14:paraId="27E6FB78" w14:textId="77777777" w:rsidR="00585997" w:rsidRPr="0039262C" w:rsidRDefault="00585997" w:rsidP="00585997">
      <w:pPr>
        <w:widowControl w:val="0"/>
        <w:spacing w:before="120" w:after="0" w:line="360" w:lineRule="exact"/>
        <w:jc w:val="both"/>
        <w:rPr>
          <w:rFonts w:ascii="Arial" w:eastAsia="Calibri" w:hAnsi="Arial" w:cs="Arial"/>
        </w:rPr>
      </w:pPr>
      <w:r w:rsidRPr="0039262C">
        <w:rPr>
          <w:rFonts w:ascii="Arial" w:eastAsia="Calibri" w:hAnsi="Arial" w:cs="Arial"/>
        </w:rPr>
        <w:t>Kiểm tra lại bảng thuộc tính của lớp bản đồ hiện trạng rừng để đảm bảo các lô rừng đã được gán thông tin chính xác.</w:t>
      </w:r>
    </w:p>
    <w:p w14:paraId="634A01F5" w14:textId="77777777" w:rsidR="00585997" w:rsidRPr="0039262C" w:rsidRDefault="00585997" w:rsidP="00585997">
      <w:pPr>
        <w:widowControl w:val="0"/>
        <w:spacing w:before="120" w:after="0" w:line="360" w:lineRule="exact"/>
        <w:jc w:val="both"/>
        <w:rPr>
          <w:rFonts w:ascii="Arial" w:eastAsia="Calibri" w:hAnsi="Arial" w:cs="Arial"/>
        </w:rPr>
      </w:pPr>
      <w:r w:rsidRPr="0039262C">
        <w:rPr>
          <w:rFonts w:ascii="Arial" w:eastAsia="Calibri" w:hAnsi="Arial" w:cs="Arial"/>
        </w:rPr>
        <w:t>Sử dụng công cụ của phần mềm GIS để tính toán diện tích của từng lô rừng hoặc từng phần lô rừng thuộc về các đơn vị hành chính khác nhau.</w:t>
      </w:r>
    </w:p>
    <w:p w14:paraId="293A0C44" w14:textId="668FBB5C" w:rsidR="00585997" w:rsidRPr="0039262C" w:rsidRDefault="00585997" w:rsidP="00585997">
      <w:pPr>
        <w:widowControl w:val="0"/>
        <w:spacing w:before="120" w:after="0" w:line="360" w:lineRule="exact"/>
        <w:jc w:val="both"/>
        <w:rPr>
          <w:rFonts w:ascii="Arial" w:eastAsia="Calibri" w:hAnsi="Arial" w:cs="Arial"/>
          <w:b/>
        </w:rPr>
      </w:pPr>
      <w:r w:rsidRPr="0039262C">
        <w:rPr>
          <w:rFonts w:ascii="Arial" w:eastAsia="Calibri" w:hAnsi="Arial" w:cs="Arial"/>
          <w:b/>
        </w:rPr>
        <w:t>A.1.4 Xuất dữ liệu và lập báo cáo</w:t>
      </w:r>
    </w:p>
    <w:p w14:paraId="32F554A3" w14:textId="77777777" w:rsidR="00585997" w:rsidRPr="0039262C" w:rsidRDefault="00585997" w:rsidP="00585997">
      <w:pPr>
        <w:widowControl w:val="0"/>
        <w:spacing w:before="120" w:after="0" w:line="360" w:lineRule="exact"/>
        <w:jc w:val="both"/>
        <w:rPr>
          <w:rFonts w:ascii="Arial" w:eastAsia="Calibri" w:hAnsi="Arial" w:cs="Arial"/>
        </w:rPr>
      </w:pPr>
      <w:r w:rsidRPr="0039262C">
        <w:rPr>
          <w:rFonts w:ascii="Arial" w:eastAsia="Calibri" w:hAnsi="Arial" w:cs="Arial"/>
        </w:rPr>
        <w:t>Sau khi hoàn thành quá trình phân tích, xuất dữ liệu kết quả dưới dạng bảng số liệu (CSV, Excel) hoặc dưới dạng bản đồ (shapefile, PDF).</w:t>
      </w:r>
    </w:p>
    <w:p w14:paraId="08BCB315" w14:textId="77777777" w:rsidR="00585997" w:rsidRPr="0039262C" w:rsidRDefault="00585997" w:rsidP="00585997">
      <w:pPr>
        <w:widowControl w:val="0"/>
        <w:spacing w:before="120" w:after="0" w:line="360" w:lineRule="exact"/>
        <w:jc w:val="both"/>
        <w:rPr>
          <w:rFonts w:ascii="Arial" w:eastAsia="Calibri" w:hAnsi="Arial" w:cs="Arial"/>
        </w:rPr>
      </w:pPr>
      <w:r w:rsidRPr="0039262C">
        <w:rPr>
          <w:rFonts w:ascii="Arial" w:eastAsia="Calibri" w:hAnsi="Arial" w:cs="Arial"/>
        </w:rPr>
        <w:t>Xây dựng bản đồ chuyên đề thể hiện phân bố lô rừng theo đơn vị hành chính.</w:t>
      </w:r>
    </w:p>
    <w:p w14:paraId="4A2ED324" w14:textId="77777777" w:rsidR="00585997" w:rsidRPr="0039262C" w:rsidRDefault="00585997" w:rsidP="00585997">
      <w:pPr>
        <w:widowControl w:val="0"/>
        <w:spacing w:before="120" w:after="0" w:line="360" w:lineRule="exact"/>
        <w:jc w:val="both"/>
        <w:rPr>
          <w:rFonts w:ascii="Arial" w:hAnsi="Arial" w:cs="Arial"/>
          <w:sz w:val="20"/>
          <w:szCs w:val="20"/>
        </w:rPr>
      </w:pPr>
      <w:r w:rsidRPr="0039262C">
        <w:rPr>
          <w:rFonts w:ascii="Arial" w:hAnsi="Arial" w:cs="Arial"/>
          <w:sz w:val="20"/>
          <w:szCs w:val="20"/>
        </w:rPr>
        <w:t>CHÚ THÍCH: Trong trường hợp có sự không khớp giữa dữ liệu bản đồ và thực địa, cần tiến hành khảo sát thực địa để xác định chính xác ranh giới khu rừng và đơn vị hành chính.</w:t>
      </w:r>
    </w:p>
    <w:p w14:paraId="0166F3DC" w14:textId="594228A4" w:rsidR="00585997" w:rsidRPr="0039262C" w:rsidRDefault="00585997" w:rsidP="00585997">
      <w:pPr>
        <w:widowControl w:val="0"/>
        <w:spacing w:before="120" w:after="0" w:line="360" w:lineRule="exact"/>
        <w:rPr>
          <w:rFonts w:ascii="Arial" w:eastAsia="Calibri" w:hAnsi="Arial" w:cs="Arial"/>
          <w:b/>
          <w:sz w:val="24"/>
          <w:szCs w:val="24"/>
        </w:rPr>
      </w:pPr>
      <w:r w:rsidRPr="0039262C">
        <w:rPr>
          <w:rFonts w:ascii="Arial" w:eastAsia="Calibri" w:hAnsi="Arial" w:cs="Arial"/>
          <w:b/>
          <w:sz w:val="24"/>
          <w:szCs w:val="24"/>
        </w:rPr>
        <w:t>A.2 Xác định ngoài thực địa</w:t>
      </w:r>
    </w:p>
    <w:p w14:paraId="65A5E1FD" w14:textId="5DA3F30E" w:rsidR="00585997" w:rsidRPr="0039262C" w:rsidRDefault="00585997" w:rsidP="00585997">
      <w:pPr>
        <w:widowControl w:val="0"/>
        <w:spacing w:before="120" w:after="0" w:line="360" w:lineRule="exact"/>
        <w:jc w:val="both"/>
        <w:rPr>
          <w:rFonts w:ascii="Arial" w:eastAsia="Calibri" w:hAnsi="Arial" w:cs="Arial"/>
          <w:b/>
        </w:rPr>
      </w:pPr>
      <w:r w:rsidRPr="0039262C">
        <w:rPr>
          <w:rFonts w:ascii="Arial" w:eastAsia="Calibri" w:hAnsi="Arial" w:cs="Arial"/>
          <w:b/>
        </w:rPr>
        <w:t>A.2.1 Chuẩn bị trước khi ra thực địa</w:t>
      </w:r>
    </w:p>
    <w:p w14:paraId="27DB810D" w14:textId="77777777" w:rsidR="00585997" w:rsidRPr="0039262C" w:rsidRDefault="00585997" w:rsidP="00585997">
      <w:pPr>
        <w:widowControl w:val="0"/>
        <w:spacing w:before="120" w:after="0" w:line="360" w:lineRule="exact"/>
        <w:jc w:val="both"/>
        <w:rPr>
          <w:rFonts w:ascii="Arial" w:eastAsia="Calibri" w:hAnsi="Arial" w:cs="Arial"/>
        </w:rPr>
      </w:pPr>
      <w:r w:rsidRPr="0039262C">
        <w:rPr>
          <w:rFonts w:ascii="Arial" w:eastAsia="Calibri" w:hAnsi="Arial" w:cs="Arial"/>
        </w:rPr>
        <w:t>Chuẩn bị bản đồ hiện trạng rừng, thể hiện ranh giới các lô trạng thái rừng theo hệ thống phân loại rừng hiện hành trên nền bản đồ địa hình tương ứng với từng loại tỷ lệ.</w:t>
      </w:r>
    </w:p>
    <w:p w14:paraId="2AF2A25F" w14:textId="77777777" w:rsidR="00585997" w:rsidRPr="0039262C" w:rsidRDefault="00585997" w:rsidP="00585997">
      <w:pPr>
        <w:widowControl w:val="0"/>
        <w:spacing w:before="120" w:after="0" w:line="360" w:lineRule="exact"/>
        <w:jc w:val="both"/>
        <w:rPr>
          <w:rFonts w:ascii="Arial" w:eastAsia="Calibri" w:hAnsi="Arial" w:cs="Arial"/>
        </w:rPr>
      </w:pPr>
      <w:r w:rsidRPr="0039262C">
        <w:rPr>
          <w:rFonts w:ascii="Arial" w:eastAsia="Calibri" w:hAnsi="Arial" w:cs="Arial"/>
        </w:rPr>
        <w:t>Chuẩn bị bản đồ thể hiện ranh giới của các đơn vị hành chính (xã, huyện, tỉnh) cũng dưới dạng dữ liệu GIS.</w:t>
      </w:r>
    </w:p>
    <w:p w14:paraId="394BD766" w14:textId="77777777" w:rsidR="00585997" w:rsidRPr="0039262C" w:rsidRDefault="00585997" w:rsidP="00585997">
      <w:pPr>
        <w:widowControl w:val="0"/>
        <w:spacing w:before="120" w:after="0" w:line="360" w:lineRule="exact"/>
        <w:jc w:val="both"/>
        <w:rPr>
          <w:rFonts w:ascii="Arial" w:eastAsia="Calibri" w:hAnsi="Arial" w:cs="Arial"/>
        </w:rPr>
      </w:pPr>
      <w:r w:rsidRPr="0039262C">
        <w:rPr>
          <w:rFonts w:ascii="Arial" w:eastAsia="Calibri" w:hAnsi="Arial" w:cs="Arial"/>
        </w:rPr>
        <w:t>Đảm bảo rằng cả hai lớp bản đồ (hiện trạng rừng và ranh giới hành chính) đều được sử dụng cùng một hệ quy chiếu để đảm bảo độ chính xác trong phân tích.</w:t>
      </w:r>
    </w:p>
    <w:p w14:paraId="2D93496F" w14:textId="77777777" w:rsidR="00585997" w:rsidRPr="0039262C" w:rsidRDefault="00585997" w:rsidP="00585997">
      <w:pPr>
        <w:widowControl w:val="0"/>
        <w:spacing w:before="120" w:after="0" w:line="360" w:lineRule="exact"/>
        <w:jc w:val="both"/>
        <w:rPr>
          <w:rFonts w:ascii="Arial" w:eastAsia="Calibri" w:hAnsi="Arial" w:cs="Arial"/>
        </w:rPr>
      </w:pPr>
      <w:r w:rsidRPr="0039262C">
        <w:rPr>
          <w:rFonts w:ascii="Arial" w:eastAsia="Calibri" w:hAnsi="Arial" w:cs="Arial"/>
        </w:rPr>
        <w:t>Thiết bị đo đạc như máy định vị GPS, máy toàn đạc (Total Station), hoặc thiết bị RTK có độ chính xác cao và phần mềm hỗ trợ.</w:t>
      </w:r>
    </w:p>
    <w:p w14:paraId="0674F7F3" w14:textId="77777777" w:rsidR="00585997" w:rsidRPr="0039262C" w:rsidRDefault="00585997" w:rsidP="00585997">
      <w:pPr>
        <w:widowControl w:val="0"/>
        <w:spacing w:before="120" w:after="0" w:line="360" w:lineRule="exact"/>
        <w:jc w:val="both"/>
        <w:rPr>
          <w:rFonts w:ascii="Arial" w:eastAsia="Calibri" w:hAnsi="Arial" w:cs="Arial"/>
        </w:rPr>
      </w:pPr>
      <w:r w:rsidRPr="0039262C">
        <w:rPr>
          <w:rFonts w:ascii="Arial" w:eastAsia="Calibri" w:hAnsi="Arial" w:cs="Arial"/>
        </w:rPr>
        <w:t>Xác định các mốc ranh giới trên bản đồ và đồng thời xác định trước các khu vực cần khảo sát ranh giới khu rừng.</w:t>
      </w:r>
    </w:p>
    <w:p w14:paraId="5058E9D6" w14:textId="6C1BAED3" w:rsidR="00585997" w:rsidRPr="0039262C" w:rsidRDefault="00585997" w:rsidP="00585997">
      <w:pPr>
        <w:widowControl w:val="0"/>
        <w:spacing w:before="120" w:after="0" w:line="360" w:lineRule="exact"/>
        <w:jc w:val="both"/>
        <w:rPr>
          <w:rFonts w:ascii="Arial" w:eastAsia="Calibri" w:hAnsi="Arial" w:cs="Arial"/>
          <w:b/>
        </w:rPr>
      </w:pPr>
      <w:r w:rsidRPr="0039262C">
        <w:rPr>
          <w:rFonts w:ascii="Arial" w:eastAsia="Calibri" w:hAnsi="Arial" w:cs="Arial"/>
          <w:b/>
        </w:rPr>
        <w:t>A.2.2 Thực hiện khảo sát ngoài thực địa</w:t>
      </w:r>
    </w:p>
    <w:p w14:paraId="7E0F984C" w14:textId="77777777" w:rsidR="00585997" w:rsidRPr="0039262C" w:rsidRDefault="00585997" w:rsidP="00585997">
      <w:pPr>
        <w:widowControl w:val="0"/>
        <w:spacing w:before="120" w:after="0" w:line="360" w:lineRule="exact"/>
        <w:jc w:val="both"/>
        <w:rPr>
          <w:rFonts w:ascii="Arial" w:eastAsia="Calibri" w:hAnsi="Arial" w:cs="Arial"/>
        </w:rPr>
      </w:pPr>
      <w:r w:rsidRPr="0039262C">
        <w:rPr>
          <w:rFonts w:ascii="Arial" w:eastAsia="Calibri" w:hAnsi="Arial" w:cs="Arial"/>
        </w:rPr>
        <w:t>Bước 1. Chuẩn bị trước khi khảo sát</w:t>
      </w:r>
    </w:p>
    <w:p w14:paraId="3752887B" w14:textId="77777777" w:rsidR="00585997" w:rsidRPr="0039262C" w:rsidRDefault="00585997" w:rsidP="00585997">
      <w:pPr>
        <w:widowControl w:val="0"/>
        <w:spacing w:before="120" w:after="0" w:line="360" w:lineRule="exact"/>
        <w:jc w:val="both"/>
        <w:rPr>
          <w:rFonts w:ascii="Arial" w:eastAsia="Calibri" w:hAnsi="Arial" w:cs="Arial"/>
        </w:rPr>
      </w:pPr>
      <w:r w:rsidRPr="0039262C">
        <w:rPr>
          <w:rFonts w:ascii="Arial" w:eastAsia="Calibri" w:hAnsi="Arial" w:cs="Arial"/>
        </w:rPr>
        <w:t>Chuẩn bị bản đồ hiện trạng rừng với các thông tin chi tiết về ranh giới lô rừng và đơn vị hành chính để đối chiếu khi ra thực địa.</w:t>
      </w:r>
    </w:p>
    <w:p w14:paraId="744AADAC" w14:textId="77777777" w:rsidR="00585997" w:rsidRPr="0039262C" w:rsidRDefault="00585997" w:rsidP="00585997">
      <w:pPr>
        <w:widowControl w:val="0"/>
        <w:spacing w:before="120" w:after="0" w:line="360" w:lineRule="exact"/>
        <w:jc w:val="both"/>
        <w:rPr>
          <w:rFonts w:ascii="Arial" w:eastAsia="Calibri" w:hAnsi="Arial" w:cs="Arial"/>
        </w:rPr>
      </w:pPr>
      <w:r w:rsidRPr="0039262C">
        <w:rPr>
          <w:rFonts w:ascii="Arial" w:eastAsia="Calibri" w:hAnsi="Arial" w:cs="Arial"/>
        </w:rPr>
        <w:t xml:space="preserve">Xác định trước các điểm mốc quan trọng trên bản đồ hiện trạng rừng và lên kế hoạch khảo sát những điểm mốc này ngoài thực địa. </w:t>
      </w:r>
    </w:p>
    <w:p w14:paraId="6FF59B43" w14:textId="77777777" w:rsidR="00585997" w:rsidRPr="0039262C" w:rsidRDefault="00585997" w:rsidP="00585997">
      <w:pPr>
        <w:widowControl w:val="0"/>
        <w:spacing w:before="120" w:after="0" w:line="360" w:lineRule="exact"/>
        <w:jc w:val="both"/>
        <w:rPr>
          <w:rFonts w:ascii="Arial" w:eastAsia="Calibri" w:hAnsi="Arial" w:cs="Arial"/>
        </w:rPr>
      </w:pPr>
      <w:r w:rsidRPr="0039262C">
        <w:rPr>
          <w:rFonts w:ascii="Arial" w:hAnsi="Arial" w:cs="Arial"/>
          <w:sz w:val="20"/>
          <w:szCs w:val="20"/>
        </w:rPr>
        <w:t xml:space="preserve">CHÚ THÍCH: Các điểm mốc quan trọng như góc ranh giới lô rừng, đường mòn, dòng suối và các đặc điểm tự </w:t>
      </w:r>
      <w:r w:rsidRPr="0039262C">
        <w:rPr>
          <w:rFonts w:ascii="Arial" w:hAnsi="Arial" w:cs="Arial"/>
          <w:sz w:val="20"/>
          <w:szCs w:val="20"/>
        </w:rPr>
        <w:lastRenderedPageBreak/>
        <w:t xml:space="preserve">nhiên </w:t>
      </w:r>
    </w:p>
    <w:p w14:paraId="3C525C3D" w14:textId="77777777" w:rsidR="00585997" w:rsidRPr="0039262C" w:rsidRDefault="00585997" w:rsidP="00585997">
      <w:pPr>
        <w:widowControl w:val="0"/>
        <w:spacing w:before="120" w:after="0" w:line="360" w:lineRule="exact"/>
        <w:jc w:val="both"/>
        <w:rPr>
          <w:rFonts w:ascii="Arial" w:eastAsia="Calibri" w:hAnsi="Arial" w:cs="Arial"/>
        </w:rPr>
      </w:pPr>
      <w:r w:rsidRPr="0039262C">
        <w:rPr>
          <w:rFonts w:ascii="Arial" w:eastAsia="Calibri" w:hAnsi="Arial" w:cs="Arial"/>
        </w:rPr>
        <w:t>Bước 2. Khảo sát ranh giới khu rừng ngoài thực địa</w:t>
      </w:r>
    </w:p>
    <w:p w14:paraId="3EA97696" w14:textId="77777777" w:rsidR="00585997" w:rsidRPr="0039262C" w:rsidRDefault="00585997" w:rsidP="00585997">
      <w:pPr>
        <w:widowControl w:val="0"/>
        <w:spacing w:before="120" w:after="0" w:line="360" w:lineRule="exact"/>
        <w:jc w:val="both"/>
        <w:rPr>
          <w:rFonts w:ascii="Arial" w:eastAsia="Calibri" w:hAnsi="Arial" w:cs="Arial"/>
        </w:rPr>
      </w:pPr>
      <w:r w:rsidRPr="0039262C">
        <w:rPr>
          <w:rFonts w:ascii="Arial" w:eastAsia="Calibri" w:hAnsi="Arial" w:cs="Arial"/>
        </w:rPr>
        <w:t>Sử dụng thiết bị GPS/GNSS để đến các vị trí điểm mốc đã xác định trên bản đồ. Ghi lại tọa độ GPS chính xác của từng điểm mốc.</w:t>
      </w:r>
    </w:p>
    <w:p w14:paraId="06373DF3" w14:textId="77777777" w:rsidR="00585997" w:rsidRPr="0039262C" w:rsidRDefault="00585997" w:rsidP="00585997">
      <w:pPr>
        <w:widowControl w:val="0"/>
        <w:spacing w:before="120" w:after="0" w:line="360" w:lineRule="exact"/>
        <w:jc w:val="both"/>
        <w:rPr>
          <w:rFonts w:ascii="Arial" w:hAnsi="Arial" w:cs="Arial"/>
          <w:sz w:val="20"/>
          <w:szCs w:val="20"/>
        </w:rPr>
      </w:pPr>
      <w:r w:rsidRPr="0039262C">
        <w:rPr>
          <w:rFonts w:ascii="Arial" w:hAnsi="Arial" w:cs="Arial"/>
          <w:sz w:val="20"/>
          <w:szCs w:val="20"/>
        </w:rPr>
        <w:t>CHÚ THÍCH: Trong trường hợp có sự che phủ dày đặc hoặc tín hiệu GPS kém, sử dụng các thiết bị GNSS RTK hoặc máy toàn đạc để đo đạc ranh giới với độ chính xác cao hơn.</w:t>
      </w:r>
    </w:p>
    <w:p w14:paraId="10504482" w14:textId="77777777" w:rsidR="00585997" w:rsidRPr="0039262C" w:rsidRDefault="00585997" w:rsidP="00585997">
      <w:pPr>
        <w:widowControl w:val="0"/>
        <w:spacing w:before="120" w:after="0" w:line="360" w:lineRule="exact"/>
        <w:jc w:val="both"/>
        <w:rPr>
          <w:rFonts w:ascii="Arial" w:eastAsia="Calibri" w:hAnsi="Arial" w:cs="Arial"/>
        </w:rPr>
      </w:pPr>
      <w:r w:rsidRPr="0039262C">
        <w:rPr>
          <w:rFonts w:ascii="Arial" w:eastAsia="Calibri" w:hAnsi="Arial" w:cs="Arial"/>
        </w:rPr>
        <w:t>So sánh ranh giới khu rừng theo bản đồ với tình trạng thực tế. Đối với những điểm mốc hoặc ranh giới có sự không khớp, đánh dấu lại vị trí thực tế và ghi chú chi tiết về sự khác biệt.</w:t>
      </w:r>
    </w:p>
    <w:p w14:paraId="7260EFAA" w14:textId="77777777" w:rsidR="00585997" w:rsidRPr="0039262C" w:rsidRDefault="00585997" w:rsidP="00585997">
      <w:pPr>
        <w:widowControl w:val="0"/>
        <w:spacing w:before="120" w:after="0" w:line="360" w:lineRule="exact"/>
        <w:jc w:val="both"/>
        <w:rPr>
          <w:rFonts w:ascii="Arial" w:eastAsia="Calibri" w:hAnsi="Arial" w:cs="Arial"/>
        </w:rPr>
      </w:pPr>
      <w:r w:rsidRPr="0039262C">
        <w:rPr>
          <w:rFonts w:ascii="Arial" w:eastAsia="Calibri" w:hAnsi="Arial" w:cs="Arial"/>
        </w:rPr>
        <w:t>Nếu ranh giới trên bản đồ không rõ ràng hoặc không khớp với thực địa, tiến hành xác định lại toàn bộ ranh giới khu rừng bằng cách di chuyển dọc theo ranh giới và sử dụng GPS/GNSS để ghi lại toàn bộ tọa độ của các điểm ranh giới chính.</w:t>
      </w:r>
    </w:p>
    <w:p w14:paraId="0BD72EB1" w14:textId="77777777" w:rsidR="00585997" w:rsidRPr="0039262C" w:rsidRDefault="00585997" w:rsidP="00585997">
      <w:pPr>
        <w:widowControl w:val="0"/>
        <w:spacing w:before="120" w:after="0" w:line="360" w:lineRule="exact"/>
        <w:jc w:val="both"/>
        <w:rPr>
          <w:rFonts w:ascii="Arial" w:eastAsia="Calibri" w:hAnsi="Arial" w:cs="Arial"/>
        </w:rPr>
      </w:pPr>
      <w:r w:rsidRPr="0039262C">
        <w:rPr>
          <w:rFonts w:ascii="Arial" w:eastAsia="Calibri" w:hAnsi="Arial" w:cs="Arial"/>
        </w:rPr>
        <w:t>Bước 3. Thu thập và ghi nhận dữ liệu</w:t>
      </w:r>
    </w:p>
    <w:p w14:paraId="5926FF5C" w14:textId="77777777" w:rsidR="00585997" w:rsidRPr="0039262C" w:rsidRDefault="00585997" w:rsidP="00585997">
      <w:pPr>
        <w:widowControl w:val="0"/>
        <w:spacing w:before="120" w:after="0" w:line="360" w:lineRule="exact"/>
        <w:jc w:val="both"/>
        <w:rPr>
          <w:rFonts w:ascii="Arial" w:eastAsia="Calibri" w:hAnsi="Arial" w:cs="Arial"/>
        </w:rPr>
      </w:pPr>
      <w:r w:rsidRPr="0039262C">
        <w:rPr>
          <w:rFonts w:ascii="Arial" w:eastAsia="Calibri" w:hAnsi="Arial" w:cs="Arial"/>
        </w:rPr>
        <w:t>Ghi lại tất cả các tọa độ GPS của các điểm mốc ranh giới đã khảo sát, đồng thời ghi chú về các yếu tố ảnh hưởng như địa hình, cây cối, công trình gần đó hoặc thay đổi tự nhiên khác.</w:t>
      </w:r>
    </w:p>
    <w:p w14:paraId="481F5C11" w14:textId="77777777" w:rsidR="00585997" w:rsidRPr="0039262C" w:rsidRDefault="00585997" w:rsidP="00585997">
      <w:pPr>
        <w:widowControl w:val="0"/>
        <w:spacing w:before="120" w:after="0" w:line="360" w:lineRule="exact"/>
        <w:jc w:val="both"/>
        <w:rPr>
          <w:rFonts w:ascii="Arial" w:eastAsia="Calibri" w:hAnsi="Arial" w:cs="Arial"/>
        </w:rPr>
      </w:pPr>
      <w:r w:rsidRPr="0039262C">
        <w:rPr>
          <w:rFonts w:ascii="Arial" w:eastAsia="Calibri" w:hAnsi="Arial" w:cs="Arial"/>
        </w:rPr>
        <w:t>Nếu phát hiện ranh giới hành chính có sự thay đổi so với dữ liệu cũ, ghi nhận lại chính xác vị trí mới.</w:t>
      </w:r>
    </w:p>
    <w:p w14:paraId="761BC460" w14:textId="1CF371AE" w:rsidR="00585997" w:rsidRPr="0039262C" w:rsidRDefault="00585997" w:rsidP="00585997">
      <w:pPr>
        <w:widowControl w:val="0"/>
        <w:spacing w:before="120" w:after="0" w:line="360" w:lineRule="exact"/>
        <w:jc w:val="both"/>
        <w:rPr>
          <w:rFonts w:ascii="Arial" w:eastAsia="Calibri" w:hAnsi="Arial" w:cs="Arial"/>
          <w:b/>
        </w:rPr>
      </w:pPr>
      <w:r w:rsidRPr="0039262C">
        <w:rPr>
          <w:rFonts w:ascii="Arial" w:eastAsia="Calibri" w:hAnsi="Arial" w:cs="Arial"/>
          <w:b/>
        </w:rPr>
        <w:t>A.2.3 Cập nhật và xử lý dữ liệu trên bản đồ</w:t>
      </w:r>
    </w:p>
    <w:p w14:paraId="22498CAA" w14:textId="77777777" w:rsidR="00585997" w:rsidRPr="0039262C" w:rsidRDefault="00585997" w:rsidP="00585997">
      <w:pPr>
        <w:widowControl w:val="0"/>
        <w:spacing w:before="120" w:after="0" w:line="360" w:lineRule="exact"/>
        <w:jc w:val="both"/>
        <w:rPr>
          <w:rFonts w:ascii="Arial" w:eastAsia="Calibri" w:hAnsi="Arial" w:cs="Arial"/>
        </w:rPr>
      </w:pPr>
      <w:r w:rsidRPr="0039262C">
        <w:rPr>
          <w:rFonts w:ascii="Arial" w:eastAsia="Calibri" w:hAnsi="Arial" w:cs="Arial"/>
        </w:rPr>
        <w:t>Bước 1. Tải dữ liệu vào phần mềm GIS</w:t>
      </w:r>
    </w:p>
    <w:p w14:paraId="7AA61DE9" w14:textId="77777777" w:rsidR="00585997" w:rsidRPr="0039262C" w:rsidRDefault="00585997" w:rsidP="00585997">
      <w:pPr>
        <w:widowControl w:val="0"/>
        <w:spacing w:before="120" w:after="0" w:line="360" w:lineRule="exact"/>
        <w:jc w:val="both"/>
        <w:rPr>
          <w:rFonts w:ascii="Arial" w:eastAsia="Calibri" w:hAnsi="Arial" w:cs="Arial"/>
        </w:rPr>
      </w:pPr>
      <w:r w:rsidRPr="0039262C">
        <w:rPr>
          <w:rFonts w:ascii="Arial" w:eastAsia="Calibri" w:hAnsi="Arial" w:cs="Arial"/>
        </w:rPr>
        <w:t>Khi hoàn thành khảo sát thực địa, tải dữ liệu tọa độ GPS/GNSS lên phần mềm GIS chuyên dụng để cập nhật và xử lý dữ liệu.</w:t>
      </w:r>
    </w:p>
    <w:p w14:paraId="51D670C6" w14:textId="77777777" w:rsidR="00585997" w:rsidRPr="0039262C" w:rsidRDefault="00585997" w:rsidP="00585997">
      <w:pPr>
        <w:widowControl w:val="0"/>
        <w:spacing w:before="120" w:after="0" w:line="360" w:lineRule="exact"/>
        <w:jc w:val="both"/>
        <w:rPr>
          <w:rFonts w:ascii="Arial" w:eastAsia="Calibri" w:hAnsi="Arial" w:cs="Arial"/>
        </w:rPr>
      </w:pPr>
      <w:r w:rsidRPr="0039262C">
        <w:rPr>
          <w:rFonts w:ascii="Arial" w:eastAsia="Calibri" w:hAnsi="Arial" w:cs="Arial"/>
        </w:rPr>
        <w:t xml:space="preserve">Tạo một lớp bản đồ mới cho các điểm tọa độ đã ghi nhận ngoài thực địa. </w:t>
      </w:r>
    </w:p>
    <w:p w14:paraId="2AB142F5" w14:textId="77777777" w:rsidR="00585997" w:rsidRPr="0039262C" w:rsidRDefault="00585997" w:rsidP="00585997">
      <w:pPr>
        <w:widowControl w:val="0"/>
        <w:spacing w:before="120" w:after="0" w:line="360" w:lineRule="exact"/>
        <w:jc w:val="both"/>
        <w:rPr>
          <w:rFonts w:ascii="Arial" w:eastAsia="Calibri" w:hAnsi="Arial" w:cs="Arial"/>
        </w:rPr>
      </w:pPr>
      <w:r w:rsidRPr="0039262C">
        <w:rPr>
          <w:rFonts w:ascii="Arial" w:eastAsia="Calibri" w:hAnsi="Arial" w:cs="Arial"/>
        </w:rPr>
        <w:t>Sử dụng công cụ trên phần mềm GIS để nối các điểm mốc đã thu thập thành một khu vực ranh giới hoàn chỉnh của khu rừng. Đảm bảo rằng ranh giới này phản ánh chính xác vị trí ngoài thực địa.</w:t>
      </w:r>
    </w:p>
    <w:p w14:paraId="6D628179" w14:textId="77777777" w:rsidR="00585997" w:rsidRPr="0039262C" w:rsidRDefault="00585997" w:rsidP="00585997">
      <w:pPr>
        <w:widowControl w:val="0"/>
        <w:spacing w:before="120" w:after="0" w:line="360" w:lineRule="exact"/>
        <w:jc w:val="both"/>
        <w:rPr>
          <w:rFonts w:ascii="Arial" w:eastAsia="Calibri" w:hAnsi="Arial" w:cs="Arial"/>
        </w:rPr>
      </w:pPr>
      <w:r w:rsidRPr="0039262C">
        <w:rPr>
          <w:rFonts w:ascii="Arial" w:eastAsia="Calibri" w:hAnsi="Arial" w:cs="Arial"/>
        </w:rPr>
        <w:t>Bước 2. Đối chiếu với bản đồ hiện trạng cũ</w:t>
      </w:r>
    </w:p>
    <w:p w14:paraId="770E024E" w14:textId="77777777" w:rsidR="00585997" w:rsidRPr="0039262C" w:rsidRDefault="00585997" w:rsidP="00585997">
      <w:pPr>
        <w:widowControl w:val="0"/>
        <w:spacing w:before="120" w:after="0" w:line="360" w:lineRule="exact"/>
        <w:jc w:val="both"/>
        <w:rPr>
          <w:rFonts w:ascii="Arial" w:eastAsia="Calibri" w:hAnsi="Arial" w:cs="Arial"/>
        </w:rPr>
      </w:pPr>
      <w:r w:rsidRPr="0039262C">
        <w:rPr>
          <w:rFonts w:ascii="Arial" w:eastAsia="Calibri" w:hAnsi="Arial" w:cs="Arial"/>
        </w:rPr>
        <w:t>Sử dụng công cụ GIS để so sánh ranh giới mới thu thập với ranh giới trên bản đồ hiện trạng rừng. Đánh dấu các điểm khác biệt và xác định các phần cần cập nhật hoặc chỉnh sửa.</w:t>
      </w:r>
    </w:p>
    <w:p w14:paraId="6F7B5435" w14:textId="77777777" w:rsidR="00585997" w:rsidRPr="0039262C" w:rsidRDefault="00585997" w:rsidP="00585997">
      <w:pPr>
        <w:widowControl w:val="0"/>
        <w:spacing w:before="120" w:after="0" w:line="360" w:lineRule="exact"/>
        <w:jc w:val="both"/>
        <w:rPr>
          <w:rFonts w:ascii="Arial" w:eastAsia="Calibri" w:hAnsi="Arial" w:cs="Arial"/>
        </w:rPr>
      </w:pPr>
      <w:r w:rsidRPr="0039262C">
        <w:rPr>
          <w:rFonts w:ascii="Arial" w:eastAsia="Calibri" w:hAnsi="Arial" w:cs="Arial"/>
        </w:rPr>
        <w:t>Nếu có sự thay đổi về ranh giới hành chính, kiểm tra lại với các nguồn dữ liệu chính thức từ các cơ quan địa chính địa phương để đảm bảo ranh giới được cập nhật chính xác.</w:t>
      </w:r>
    </w:p>
    <w:p w14:paraId="695A686B" w14:textId="77777777" w:rsidR="00585997" w:rsidRPr="0039262C" w:rsidRDefault="00585997" w:rsidP="00585997">
      <w:pPr>
        <w:widowControl w:val="0"/>
        <w:spacing w:before="120" w:after="0" w:line="360" w:lineRule="exact"/>
        <w:jc w:val="both"/>
        <w:rPr>
          <w:rFonts w:ascii="Arial" w:eastAsia="Calibri" w:hAnsi="Arial" w:cs="Arial"/>
        </w:rPr>
      </w:pPr>
      <w:r w:rsidRPr="0039262C">
        <w:rPr>
          <w:rFonts w:ascii="Arial" w:eastAsia="Calibri" w:hAnsi="Arial" w:cs="Arial"/>
        </w:rPr>
        <w:t>Bước 3. Cập nhật bản đồ hiện trạng rừng</w:t>
      </w:r>
    </w:p>
    <w:p w14:paraId="4C64B1C1" w14:textId="77777777" w:rsidR="00585997" w:rsidRPr="0039262C" w:rsidRDefault="00585997" w:rsidP="00585997">
      <w:pPr>
        <w:widowControl w:val="0"/>
        <w:spacing w:before="120" w:after="0" w:line="360" w:lineRule="exact"/>
        <w:jc w:val="both"/>
        <w:rPr>
          <w:rFonts w:ascii="Arial" w:eastAsia="Calibri" w:hAnsi="Arial" w:cs="Arial"/>
        </w:rPr>
      </w:pPr>
      <w:r w:rsidRPr="0039262C">
        <w:rPr>
          <w:rFonts w:ascii="Arial" w:eastAsia="Calibri" w:hAnsi="Arial" w:cs="Arial"/>
        </w:rPr>
        <w:t>Sau khi hoàn tất việc đối chiếu, tiến hành cập nhật bản đồ hiện trạng rừng bằng cách thay đổi hoặc điều chỉnh ranh giới khu rừng theo dữ liệu thực địa đã thu thập.</w:t>
      </w:r>
    </w:p>
    <w:p w14:paraId="4E040DA2" w14:textId="77777777" w:rsidR="00585997" w:rsidRPr="0039262C" w:rsidRDefault="00585997" w:rsidP="00585997">
      <w:pPr>
        <w:widowControl w:val="0"/>
        <w:spacing w:before="120" w:after="0" w:line="360" w:lineRule="exact"/>
        <w:jc w:val="both"/>
        <w:rPr>
          <w:rFonts w:ascii="Arial" w:eastAsia="Calibri" w:hAnsi="Arial" w:cs="Arial"/>
        </w:rPr>
      </w:pPr>
      <w:r w:rsidRPr="0039262C">
        <w:rPr>
          <w:rFonts w:ascii="Arial" w:eastAsia="Calibri" w:hAnsi="Arial" w:cs="Arial"/>
          <w:spacing w:val="-4"/>
        </w:rPr>
        <w:t>Lập báo cáo chi tiết về những thay đổi đã thực hiện, bao gồm sự khác biệt giữa dữ liệu bản đồ ban đầu và thực địa, diện tích rừng đã cập nhật và bất kỳ yếu tố nào liên quan đến sự thay đổi về ranh giới</w:t>
      </w:r>
      <w:r w:rsidRPr="0039262C">
        <w:rPr>
          <w:rFonts w:ascii="Arial" w:eastAsia="Calibri" w:hAnsi="Arial" w:cs="Arial"/>
        </w:rPr>
        <w:t>.</w:t>
      </w:r>
    </w:p>
    <w:p w14:paraId="21379BB7" w14:textId="77777777" w:rsidR="0039262C" w:rsidRPr="0039262C" w:rsidRDefault="0039262C" w:rsidP="00585997">
      <w:pPr>
        <w:widowControl w:val="0"/>
        <w:spacing w:before="120" w:after="0" w:line="360" w:lineRule="exact"/>
        <w:jc w:val="both"/>
        <w:rPr>
          <w:rFonts w:ascii="Arial" w:eastAsia="Calibri" w:hAnsi="Arial" w:cs="Arial"/>
        </w:rPr>
      </w:pPr>
    </w:p>
    <w:p w14:paraId="0C8BD580" w14:textId="4288472D" w:rsidR="00585997" w:rsidRPr="0039262C" w:rsidRDefault="00585997" w:rsidP="00585997">
      <w:pPr>
        <w:widowControl w:val="0"/>
        <w:spacing w:before="120" w:after="0" w:line="360" w:lineRule="exact"/>
        <w:jc w:val="both"/>
        <w:rPr>
          <w:rFonts w:ascii="Arial" w:eastAsia="Calibri" w:hAnsi="Arial" w:cs="Arial"/>
          <w:b/>
        </w:rPr>
      </w:pPr>
      <w:r w:rsidRPr="0039262C">
        <w:rPr>
          <w:rFonts w:ascii="Arial" w:eastAsia="Calibri" w:hAnsi="Arial" w:cs="Arial"/>
          <w:b/>
        </w:rPr>
        <w:lastRenderedPageBreak/>
        <w:t>A.2.4 Kiểm tra và xác nhận</w:t>
      </w:r>
    </w:p>
    <w:p w14:paraId="6B8A3436" w14:textId="77777777" w:rsidR="00585997" w:rsidRPr="0039262C" w:rsidRDefault="00585997" w:rsidP="00585997">
      <w:pPr>
        <w:widowControl w:val="0"/>
        <w:spacing w:before="120" w:after="0" w:line="360" w:lineRule="exact"/>
        <w:jc w:val="both"/>
        <w:rPr>
          <w:rFonts w:ascii="Arial" w:eastAsia="Calibri" w:hAnsi="Arial" w:cs="Arial"/>
        </w:rPr>
      </w:pPr>
      <w:r w:rsidRPr="0039262C">
        <w:rPr>
          <w:rFonts w:ascii="Arial" w:eastAsia="Calibri" w:hAnsi="Arial" w:cs="Arial"/>
        </w:rPr>
        <w:t>Sau khi hoàn tất cập nhật ranh giới trên bản đồ, cần kiểm tra và xác nhận với các cơ quan quản lý địa phương về sự chính xác của ranh giới đã cập nhật. Điều này đặc biệt quan trọng nếu có sự thay đổi về ranh giới hành chính.</w:t>
      </w:r>
    </w:p>
    <w:p w14:paraId="3001FBF8" w14:textId="5E090E78" w:rsidR="00153408" w:rsidRPr="0039262C" w:rsidRDefault="00585997" w:rsidP="00585997">
      <w:pPr>
        <w:widowControl w:val="0"/>
        <w:spacing w:before="120" w:after="0" w:line="360" w:lineRule="exact"/>
        <w:jc w:val="both"/>
        <w:rPr>
          <w:rFonts w:ascii="Arial" w:eastAsia="Calibri" w:hAnsi="Arial" w:cs="Arial"/>
        </w:rPr>
      </w:pPr>
      <w:r w:rsidRPr="0039262C">
        <w:rPr>
          <w:rFonts w:ascii="Arial" w:eastAsia="Calibri" w:hAnsi="Arial" w:cs="Arial"/>
        </w:rPr>
        <w:t>Lưu trữ tất cả các dữ liệu tọa độ và bản đồ đã cập nhật vào hệ thống quản lý dữ liệu địa lý của đơn vị để phục vụ cho các mục đích quản lý và quy hoạch sau này.</w:t>
      </w:r>
    </w:p>
    <w:p w14:paraId="1C7CFC12" w14:textId="77777777" w:rsidR="00153408" w:rsidRPr="0039262C" w:rsidRDefault="00153408">
      <w:pPr>
        <w:spacing w:after="0" w:line="240" w:lineRule="auto"/>
        <w:rPr>
          <w:rFonts w:ascii="Arial" w:eastAsia="Calibri" w:hAnsi="Arial" w:cs="Arial"/>
        </w:rPr>
      </w:pPr>
      <w:r w:rsidRPr="0039262C">
        <w:rPr>
          <w:rFonts w:ascii="Arial" w:eastAsia="Calibri" w:hAnsi="Arial" w:cs="Arial"/>
        </w:rPr>
        <w:br w:type="page"/>
      </w:r>
    </w:p>
    <w:p w14:paraId="02248909" w14:textId="77777777" w:rsidR="00153408" w:rsidRPr="0039262C" w:rsidRDefault="00153408" w:rsidP="00153408">
      <w:pPr>
        <w:spacing w:after="0" w:line="240" w:lineRule="auto"/>
        <w:jc w:val="center"/>
        <w:rPr>
          <w:rFonts w:ascii="Arial" w:hAnsi="Arial" w:cs="Arial"/>
          <w:b/>
        </w:rPr>
      </w:pPr>
      <w:r w:rsidRPr="0039262C">
        <w:rPr>
          <w:rFonts w:ascii="Arial" w:hAnsi="Arial" w:cs="Arial"/>
          <w:b/>
          <w:sz w:val="24"/>
          <w:szCs w:val="24"/>
        </w:rPr>
        <w:lastRenderedPageBreak/>
        <w:t>Phụ lục B</w:t>
      </w:r>
    </w:p>
    <w:p w14:paraId="4EA9D50B" w14:textId="77777777" w:rsidR="00153408" w:rsidRPr="0039262C" w:rsidRDefault="00153408" w:rsidP="00153408">
      <w:pPr>
        <w:widowControl w:val="0"/>
        <w:spacing w:before="120" w:after="60" w:line="240" w:lineRule="auto"/>
        <w:jc w:val="center"/>
        <w:rPr>
          <w:rFonts w:ascii="Arial" w:hAnsi="Arial" w:cs="Arial"/>
          <w:sz w:val="24"/>
          <w:szCs w:val="24"/>
        </w:rPr>
      </w:pPr>
      <w:r w:rsidRPr="0039262C">
        <w:rPr>
          <w:rFonts w:ascii="Arial" w:hAnsi="Arial" w:cs="Arial"/>
          <w:sz w:val="24"/>
          <w:szCs w:val="24"/>
        </w:rPr>
        <w:t>(Quy định)</w:t>
      </w:r>
    </w:p>
    <w:p w14:paraId="645ED85E" w14:textId="77777777" w:rsidR="00153408" w:rsidRPr="0039262C" w:rsidRDefault="00153408" w:rsidP="00153408">
      <w:pPr>
        <w:widowControl w:val="0"/>
        <w:shd w:val="clear" w:color="auto" w:fill="FFFFFF"/>
        <w:spacing w:after="0" w:line="312" w:lineRule="auto"/>
        <w:jc w:val="center"/>
        <w:rPr>
          <w:rFonts w:ascii="Arial" w:eastAsia="Calibri" w:hAnsi="Arial" w:cs="Arial"/>
          <w:b/>
          <w:sz w:val="24"/>
          <w:szCs w:val="24"/>
        </w:rPr>
      </w:pPr>
      <w:r w:rsidRPr="0039262C">
        <w:rPr>
          <w:rFonts w:ascii="Arial" w:hAnsi="Arial" w:cs="Arial"/>
          <w:b/>
          <w:sz w:val="24"/>
          <w:szCs w:val="24"/>
        </w:rPr>
        <w:t>Phương pháp xác định diện tích liền vùng</w:t>
      </w:r>
    </w:p>
    <w:p w14:paraId="259F8908" w14:textId="77777777" w:rsidR="00153408" w:rsidRPr="0039262C" w:rsidRDefault="00153408" w:rsidP="00153408">
      <w:pPr>
        <w:widowControl w:val="0"/>
        <w:shd w:val="clear" w:color="auto" w:fill="FFFFFF"/>
        <w:spacing w:after="0" w:line="312" w:lineRule="auto"/>
        <w:jc w:val="center"/>
        <w:rPr>
          <w:rFonts w:ascii="Arial" w:hAnsi="Arial" w:cs="Arial"/>
          <w:b/>
          <w:sz w:val="24"/>
          <w:szCs w:val="24"/>
        </w:rPr>
      </w:pPr>
    </w:p>
    <w:p w14:paraId="7458CD8C" w14:textId="77777777" w:rsidR="00153408" w:rsidRPr="0039262C" w:rsidRDefault="00153408" w:rsidP="00153408">
      <w:pPr>
        <w:widowControl w:val="0"/>
        <w:spacing w:before="120" w:after="0" w:line="360" w:lineRule="exact"/>
        <w:rPr>
          <w:rFonts w:ascii="Arial" w:eastAsia="Calibri" w:hAnsi="Arial" w:cs="Arial"/>
          <w:b/>
          <w:sz w:val="24"/>
          <w:szCs w:val="24"/>
        </w:rPr>
      </w:pPr>
      <w:r w:rsidRPr="0039262C">
        <w:rPr>
          <w:rFonts w:ascii="Arial" w:eastAsia="Calibri" w:hAnsi="Arial" w:cs="Arial"/>
          <w:b/>
          <w:sz w:val="24"/>
          <w:szCs w:val="24"/>
        </w:rPr>
        <w:t>B.1 Xác định trên bản đồ hiện trạng rừng số</w:t>
      </w:r>
    </w:p>
    <w:p w14:paraId="0DD2654E" w14:textId="77777777" w:rsidR="00153408" w:rsidRPr="0039262C" w:rsidRDefault="00153408" w:rsidP="00153408">
      <w:pPr>
        <w:widowControl w:val="0"/>
        <w:spacing w:before="120" w:after="0" w:line="360" w:lineRule="exact"/>
        <w:jc w:val="both"/>
        <w:rPr>
          <w:rFonts w:ascii="Arial" w:eastAsia="Calibri" w:hAnsi="Arial" w:cs="Arial"/>
        </w:rPr>
      </w:pPr>
      <w:r w:rsidRPr="0039262C">
        <w:rPr>
          <w:rFonts w:ascii="Arial" w:eastAsia="Calibri" w:hAnsi="Arial" w:cs="Arial"/>
        </w:rPr>
        <w:t>Phương pháp xác định diện tích liền vùng của các lô rừng trên bản đồ hiện trạng rừng có thể được thực hiện qua các bước sau:</w:t>
      </w:r>
    </w:p>
    <w:p w14:paraId="5B85151C" w14:textId="77777777" w:rsidR="00153408" w:rsidRPr="0039262C" w:rsidRDefault="00153408" w:rsidP="00153408">
      <w:pPr>
        <w:widowControl w:val="0"/>
        <w:spacing w:before="120" w:after="0" w:line="360" w:lineRule="exact"/>
        <w:jc w:val="both"/>
        <w:rPr>
          <w:rFonts w:ascii="Arial" w:eastAsia="Calibri" w:hAnsi="Arial" w:cs="Arial"/>
          <w:b/>
        </w:rPr>
      </w:pPr>
      <w:r w:rsidRPr="0039262C">
        <w:rPr>
          <w:rFonts w:ascii="Arial" w:eastAsia="Calibri" w:hAnsi="Arial" w:cs="Arial"/>
          <w:b/>
        </w:rPr>
        <w:t>B.1.1 Chuẩn bị dữ liệu</w:t>
      </w:r>
    </w:p>
    <w:p w14:paraId="1B87C0B8" w14:textId="77777777" w:rsidR="00153408" w:rsidRPr="0039262C" w:rsidRDefault="00153408" w:rsidP="00153408">
      <w:pPr>
        <w:widowControl w:val="0"/>
        <w:spacing w:before="120" w:after="0" w:line="360" w:lineRule="exact"/>
        <w:jc w:val="both"/>
        <w:rPr>
          <w:rFonts w:ascii="Arial" w:eastAsia="Calibri" w:hAnsi="Arial" w:cs="Arial"/>
        </w:rPr>
      </w:pPr>
      <w:r w:rsidRPr="0039262C">
        <w:rPr>
          <w:rFonts w:ascii="Arial" w:eastAsia="Calibri" w:hAnsi="Arial" w:cs="Arial"/>
        </w:rPr>
        <w:t>Chuẩn bị bản đồ hiện trạng rừng, thể hiện ranh giới các lô trạng thái rừng theo hệ thống phân loại rừng hiện hành trên nền bản đồ địa hình tương ứng với từng loại tỷ lệ.</w:t>
      </w:r>
    </w:p>
    <w:p w14:paraId="41F91BC0" w14:textId="77777777" w:rsidR="00153408" w:rsidRPr="0039262C" w:rsidRDefault="00153408" w:rsidP="00153408">
      <w:pPr>
        <w:widowControl w:val="0"/>
        <w:spacing w:before="120" w:after="0" w:line="360" w:lineRule="exact"/>
        <w:jc w:val="both"/>
        <w:rPr>
          <w:rFonts w:ascii="Arial" w:eastAsia="Calibri" w:hAnsi="Arial" w:cs="Arial"/>
        </w:rPr>
      </w:pPr>
      <w:r w:rsidRPr="0039262C">
        <w:rPr>
          <w:rFonts w:ascii="Arial" w:eastAsia="Calibri" w:hAnsi="Arial" w:cs="Arial"/>
        </w:rPr>
        <w:t>Chuyển đổi thống nhất hệ quy chiếu của bản đồ về cùng hệ tọa độ VN2000.</w:t>
      </w:r>
    </w:p>
    <w:p w14:paraId="0CAA647A" w14:textId="77777777" w:rsidR="00153408" w:rsidRPr="0039262C" w:rsidRDefault="00153408" w:rsidP="00153408">
      <w:pPr>
        <w:widowControl w:val="0"/>
        <w:spacing w:before="120" w:after="0" w:line="360" w:lineRule="exact"/>
        <w:jc w:val="both"/>
        <w:rPr>
          <w:rFonts w:ascii="Arial" w:eastAsia="Calibri" w:hAnsi="Arial" w:cs="Arial"/>
          <w:b/>
        </w:rPr>
      </w:pPr>
      <w:r w:rsidRPr="0039262C">
        <w:rPr>
          <w:rFonts w:ascii="Arial" w:eastAsia="Calibri" w:hAnsi="Arial" w:cs="Arial"/>
          <w:b/>
        </w:rPr>
        <w:t>B.1.2 Xử lý dữ liệu địa lý</w:t>
      </w:r>
    </w:p>
    <w:p w14:paraId="7FDD59FC" w14:textId="77777777" w:rsidR="00153408" w:rsidRPr="0039262C" w:rsidRDefault="00153408" w:rsidP="00153408">
      <w:pPr>
        <w:widowControl w:val="0"/>
        <w:spacing w:before="120" w:after="0" w:line="360" w:lineRule="exact"/>
        <w:jc w:val="both"/>
        <w:rPr>
          <w:rFonts w:ascii="Arial" w:eastAsia="Calibri" w:hAnsi="Arial" w:cs="Arial"/>
        </w:rPr>
      </w:pPr>
      <w:r w:rsidRPr="0039262C">
        <w:rPr>
          <w:rFonts w:ascii="Arial" w:eastAsia="Calibri" w:hAnsi="Arial" w:cs="Arial"/>
        </w:rPr>
        <w:t>Kiểm tra và đảm bảo rằng các ranh giới lô rừng được nối kín và không có lỗi về hình học, như các đoạn thừa, thiếu, hoặc điểm giao không hợp lệ.</w:t>
      </w:r>
    </w:p>
    <w:p w14:paraId="69D20531" w14:textId="77777777" w:rsidR="00153408" w:rsidRPr="0039262C" w:rsidRDefault="00153408" w:rsidP="00153408">
      <w:pPr>
        <w:widowControl w:val="0"/>
        <w:spacing w:before="120" w:after="0" w:line="360" w:lineRule="exact"/>
        <w:jc w:val="both"/>
        <w:rPr>
          <w:rFonts w:ascii="Arial" w:eastAsia="Calibri" w:hAnsi="Arial" w:cs="Arial"/>
          <w:b/>
        </w:rPr>
      </w:pPr>
      <w:r w:rsidRPr="0039262C">
        <w:rPr>
          <w:rFonts w:ascii="Arial" w:eastAsia="Calibri" w:hAnsi="Arial" w:cs="Arial"/>
          <w:b/>
        </w:rPr>
        <w:t>B.1.3 Xác định các lô rừng liền vùng</w:t>
      </w:r>
    </w:p>
    <w:p w14:paraId="391E1154" w14:textId="77777777" w:rsidR="00153408" w:rsidRPr="0039262C" w:rsidRDefault="00153408" w:rsidP="00153408">
      <w:pPr>
        <w:widowControl w:val="0"/>
        <w:spacing w:before="120" w:after="0" w:line="360" w:lineRule="exact"/>
        <w:jc w:val="both"/>
        <w:rPr>
          <w:rFonts w:ascii="Arial" w:eastAsia="Calibri" w:hAnsi="Arial" w:cs="Arial"/>
        </w:rPr>
      </w:pPr>
      <w:r w:rsidRPr="0039262C">
        <w:rPr>
          <w:rFonts w:ascii="Arial" w:eastAsia="Calibri" w:hAnsi="Arial" w:cs="Arial"/>
        </w:rPr>
        <w:t>Dùng công cụ gộp vùng trong các phần mềm GIS để ghép các lô rừng có chung loại rừng và trạng thái với nhau.</w:t>
      </w:r>
    </w:p>
    <w:p w14:paraId="518B85E7" w14:textId="77777777" w:rsidR="00153408" w:rsidRPr="0039262C" w:rsidRDefault="00153408" w:rsidP="00153408">
      <w:pPr>
        <w:widowControl w:val="0"/>
        <w:spacing w:before="120" w:after="0" w:line="360" w:lineRule="exact"/>
        <w:jc w:val="both"/>
        <w:rPr>
          <w:rFonts w:ascii="Arial" w:eastAsia="Calibri" w:hAnsi="Arial" w:cs="Arial"/>
          <w:b/>
        </w:rPr>
      </w:pPr>
      <w:r w:rsidRPr="0039262C">
        <w:rPr>
          <w:rFonts w:ascii="Arial" w:eastAsia="Calibri" w:hAnsi="Arial" w:cs="Arial"/>
          <w:b/>
        </w:rPr>
        <w:t>B.1.4 Tính diện tích</w:t>
      </w:r>
    </w:p>
    <w:p w14:paraId="709CC635" w14:textId="77777777" w:rsidR="00153408" w:rsidRPr="0039262C" w:rsidRDefault="00153408" w:rsidP="00153408">
      <w:pPr>
        <w:widowControl w:val="0"/>
        <w:spacing w:before="120" w:after="0" w:line="360" w:lineRule="exact"/>
        <w:jc w:val="both"/>
        <w:rPr>
          <w:rFonts w:ascii="Arial" w:eastAsia="Calibri" w:hAnsi="Arial" w:cs="Arial"/>
        </w:rPr>
      </w:pPr>
      <w:r w:rsidRPr="0039262C">
        <w:rPr>
          <w:rFonts w:ascii="Arial" w:eastAsia="Calibri" w:hAnsi="Arial" w:cs="Arial"/>
        </w:rPr>
        <w:t>Sau khi xử lý ghép các lô rừng liền kề, thực hiện tính toán diện tích cho các khu vực liền vùng đã được tạo ra bằng chức năng tính diện tích tự động của phần mềm GIS.</w:t>
      </w:r>
    </w:p>
    <w:p w14:paraId="496CD08C" w14:textId="77777777" w:rsidR="00153408" w:rsidRPr="0039262C" w:rsidRDefault="00153408" w:rsidP="00153408">
      <w:pPr>
        <w:widowControl w:val="0"/>
        <w:spacing w:before="120" w:after="0" w:line="360" w:lineRule="exact"/>
        <w:jc w:val="both"/>
        <w:rPr>
          <w:rFonts w:ascii="Arial" w:hAnsi="Arial" w:cs="Arial"/>
          <w:sz w:val="20"/>
          <w:szCs w:val="20"/>
        </w:rPr>
      </w:pPr>
      <w:r w:rsidRPr="0039262C">
        <w:rPr>
          <w:rFonts w:ascii="Arial" w:hAnsi="Arial" w:cs="Arial"/>
          <w:sz w:val="20"/>
          <w:szCs w:val="20"/>
        </w:rPr>
        <w:t>CHÚ THÍCH: Đảm bảo rằng diện tích được tính dựa trên đúng hệ quy chiếu bản đồ đã được thiết lập.</w:t>
      </w:r>
    </w:p>
    <w:p w14:paraId="6E8956E9" w14:textId="77777777" w:rsidR="00153408" w:rsidRPr="0039262C" w:rsidRDefault="00153408" w:rsidP="00153408">
      <w:pPr>
        <w:widowControl w:val="0"/>
        <w:spacing w:before="120" w:after="0" w:line="360" w:lineRule="exact"/>
        <w:jc w:val="both"/>
        <w:rPr>
          <w:rFonts w:ascii="Arial" w:eastAsia="Calibri" w:hAnsi="Arial" w:cs="Arial"/>
          <w:b/>
        </w:rPr>
      </w:pPr>
      <w:r w:rsidRPr="0039262C">
        <w:rPr>
          <w:rFonts w:ascii="Arial" w:eastAsia="Calibri" w:hAnsi="Arial" w:cs="Arial"/>
          <w:b/>
        </w:rPr>
        <w:t>B.1.5 Xuất dữ liệu và báo cáo</w:t>
      </w:r>
    </w:p>
    <w:p w14:paraId="25D8107F" w14:textId="77777777" w:rsidR="00153408" w:rsidRPr="0039262C" w:rsidRDefault="00153408" w:rsidP="00153408">
      <w:pPr>
        <w:widowControl w:val="0"/>
        <w:spacing w:before="120" w:after="0" w:line="360" w:lineRule="exact"/>
        <w:jc w:val="both"/>
        <w:rPr>
          <w:rFonts w:ascii="Arial" w:eastAsia="Calibri" w:hAnsi="Arial" w:cs="Arial"/>
        </w:rPr>
      </w:pPr>
      <w:r w:rsidRPr="0039262C">
        <w:rPr>
          <w:rFonts w:ascii="Arial" w:eastAsia="Calibri" w:hAnsi="Arial" w:cs="Arial"/>
        </w:rPr>
        <w:t>Sau khi tính toán xong, xuất kết quả dưới dạng bảng số liệu hoặc bản đồ biểu thị các khu vực liền vùng cùng diện tích tương ứng.</w:t>
      </w:r>
    </w:p>
    <w:p w14:paraId="6CFDA8AF" w14:textId="77777777" w:rsidR="00153408" w:rsidRPr="0039262C" w:rsidRDefault="00153408" w:rsidP="00153408">
      <w:pPr>
        <w:widowControl w:val="0"/>
        <w:spacing w:before="120" w:after="0" w:line="360" w:lineRule="exact"/>
        <w:rPr>
          <w:rFonts w:ascii="Arial" w:eastAsia="Calibri" w:hAnsi="Arial" w:cs="Arial"/>
          <w:b/>
          <w:sz w:val="24"/>
          <w:szCs w:val="24"/>
        </w:rPr>
      </w:pPr>
      <w:r w:rsidRPr="0039262C">
        <w:rPr>
          <w:rFonts w:ascii="Arial" w:eastAsia="Calibri" w:hAnsi="Arial" w:cs="Arial"/>
          <w:b/>
          <w:sz w:val="24"/>
          <w:szCs w:val="24"/>
        </w:rPr>
        <w:t xml:space="preserve">B.2 Xác định ngoài thực địa </w:t>
      </w:r>
    </w:p>
    <w:p w14:paraId="5A3D2587" w14:textId="77777777" w:rsidR="00153408" w:rsidRPr="0039262C" w:rsidRDefault="00153408" w:rsidP="00153408">
      <w:pPr>
        <w:widowControl w:val="0"/>
        <w:spacing w:before="120" w:after="0" w:line="360" w:lineRule="exact"/>
        <w:jc w:val="both"/>
        <w:rPr>
          <w:rFonts w:ascii="Arial" w:eastAsia="Calibri" w:hAnsi="Arial" w:cs="Arial"/>
          <w:b/>
        </w:rPr>
      </w:pPr>
      <w:r w:rsidRPr="0039262C">
        <w:rPr>
          <w:rFonts w:ascii="Arial" w:eastAsia="Calibri" w:hAnsi="Arial" w:cs="Arial"/>
          <w:b/>
        </w:rPr>
        <w:t>B.2.1 Chuẩn bị trước khi ra thực địa</w:t>
      </w:r>
    </w:p>
    <w:p w14:paraId="76D591DE" w14:textId="77777777" w:rsidR="00153408" w:rsidRPr="0039262C" w:rsidRDefault="00153408" w:rsidP="00153408">
      <w:pPr>
        <w:widowControl w:val="0"/>
        <w:spacing w:before="120" w:after="0" w:line="360" w:lineRule="exact"/>
        <w:jc w:val="both"/>
        <w:rPr>
          <w:rFonts w:ascii="Arial" w:eastAsia="Calibri" w:hAnsi="Arial" w:cs="Arial"/>
        </w:rPr>
      </w:pPr>
      <w:r w:rsidRPr="0039262C">
        <w:rPr>
          <w:rFonts w:ascii="Arial" w:eastAsia="Calibri" w:hAnsi="Arial" w:cs="Arial"/>
        </w:rPr>
        <w:t>Bản đồ hiện trạng rừng của khu vực, trong đó các lô rừng và ranh giới được xác định rõ ràng.</w:t>
      </w:r>
    </w:p>
    <w:p w14:paraId="7A49EC14" w14:textId="77777777" w:rsidR="00153408" w:rsidRPr="0039262C" w:rsidRDefault="00153408" w:rsidP="00153408">
      <w:pPr>
        <w:widowControl w:val="0"/>
        <w:spacing w:before="120" w:after="0" w:line="360" w:lineRule="exact"/>
        <w:jc w:val="both"/>
        <w:rPr>
          <w:rFonts w:ascii="Arial" w:eastAsia="Calibri" w:hAnsi="Arial" w:cs="Arial"/>
        </w:rPr>
      </w:pPr>
      <w:r w:rsidRPr="0039262C">
        <w:rPr>
          <w:rFonts w:ascii="Arial" w:eastAsia="Calibri" w:hAnsi="Arial" w:cs="Arial"/>
        </w:rPr>
        <w:t>Thiết bị đo đạc như máy định vị GPS, máy toàn đạc (Total Station), hoặc thiết bị RTK có độ chính xác cao và phần mềm hỗ trợ.</w:t>
      </w:r>
    </w:p>
    <w:p w14:paraId="00F2B3FB" w14:textId="77777777" w:rsidR="00153408" w:rsidRPr="0039262C" w:rsidRDefault="00153408" w:rsidP="00153408">
      <w:pPr>
        <w:widowControl w:val="0"/>
        <w:spacing w:before="120" w:after="0" w:line="360" w:lineRule="exact"/>
        <w:jc w:val="both"/>
        <w:rPr>
          <w:rFonts w:ascii="Arial" w:eastAsia="Calibri" w:hAnsi="Arial" w:cs="Arial"/>
        </w:rPr>
      </w:pPr>
      <w:r w:rsidRPr="0039262C">
        <w:rPr>
          <w:rFonts w:ascii="Arial" w:eastAsia="Calibri" w:hAnsi="Arial" w:cs="Arial"/>
        </w:rPr>
        <w:t>Xác định các mốc ranh giới trên bản đồ và đồng thời xác định trước các khu vực cần khảo sát diện tích liền vùng.</w:t>
      </w:r>
    </w:p>
    <w:p w14:paraId="35007878" w14:textId="77777777" w:rsidR="0039262C" w:rsidRPr="0039262C" w:rsidRDefault="0039262C" w:rsidP="00153408">
      <w:pPr>
        <w:widowControl w:val="0"/>
        <w:spacing w:before="120" w:after="0" w:line="360" w:lineRule="exact"/>
        <w:jc w:val="both"/>
        <w:rPr>
          <w:rFonts w:ascii="Arial" w:eastAsia="Calibri" w:hAnsi="Arial" w:cs="Arial"/>
        </w:rPr>
      </w:pPr>
    </w:p>
    <w:p w14:paraId="79EF4945" w14:textId="77777777" w:rsidR="00153408" w:rsidRPr="0039262C" w:rsidRDefault="00153408" w:rsidP="00153408">
      <w:pPr>
        <w:widowControl w:val="0"/>
        <w:spacing w:before="120" w:after="0" w:line="360" w:lineRule="exact"/>
        <w:jc w:val="both"/>
        <w:rPr>
          <w:rFonts w:ascii="Arial" w:eastAsia="Calibri" w:hAnsi="Arial" w:cs="Arial"/>
          <w:b/>
        </w:rPr>
      </w:pPr>
      <w:r w:rsidRPr="0039262C">
        <w:rPr>
          <w:rFonts w:ascii="Arial" w:eastAsia="Calibri" w:hAnsi="Arial" w:cs="Arial"/>
          <w:b/>
        </w:rPr>
        <w:lastRenderedPageBreak/>
        <w:t>B.2.2 Thực hiện đo đạc ngoài thực địa</w:t>
      </w:r>
    </w:p>
    <w:p w14:paraId="6BDAD8E5" w14:textId="77777777" w:rsidR="00153408" w:rsidRPr="0039262C" w:rsidRDefault="00153408" w:rsidP="00153408">
      <w:pPr>
        <w:widowControl w:val="0"/>
        <w:spacing w:before="120" w:after="0" w:line="360" w:lineRule="exact"/>
        <w:jc w:val="both"/>
        <w:rPr>
          <w:rFonts w:ascii="Arial" w:eastAsia="Calibri" w:hAnsi="Arial" w:cs="Arial"/>
        </w:rPr>
      </w:pPr>
      <w:r w:rsidRPr="0039262C">
        <w:rPr>
          <w:rFonts w:ascii="Arial" w:eastAsia="Calibri" w:hAnsi="Arial" w:cs="Arial"/>
        </w:rPr>
        <w:t>Xác định các điểm góc ranh giới của lô rừng: Dùng GPS để đến các điểm mốc hoặc góc của lô rừng trên thực địa. Nếu ranh giới chưa rõ ràng hoặc không có dấu mốc, có thể sử dụng các dấu hiệu tự nhiên (dòng suối, đường mòn) hoặc xác định trực tiếp qua trao đổi với cán bộ địa phương hoặc các hộ dân canh tác rừng gần đó.</w:t>
      </w:r>
    </w:p>
    <w:p w14:paraId="45BFC619" w14:textId="77777777" w:rsidR="00153408" w:rsidRPr="0039262C" w:rsidRDefault="00153408" w:rsidP="00153408">
      <w:pPr>
        <w:widowControl w:val="0"/>
        <w:spacing w:before="120" w:after="0" w:line="360" w:lineRule="exact"/>
        <w:jc w:val="both"/>
        <w:rPr>
          <w:rFonts w:ascii="Arial" w:eastAsia="Calibri" w:hAnsi="Arial" w:cs="Arial"/>
        </w:rPr>
      </w:pPr>
      <w:r w:rsidRPr="0039262C">
        <w:rPr>
          <w:rFonts w:ascii="Arial" w:eastAsia="Calibri" w:hAnsi="Arial" w:cs="Arial"/>
        </w:rPr>
        <w:t>Đo đạc tọa độ các điểm góc bằng thiết bị GPS. Nếu có điều kiện, sử dụng máy toàn đạc (Total Station), hoặc thiết bị RTK để tăng độ chính xác tọa độ.</w:t>
      </w:r>
    </w:p>
    <w:p w14:paraId="691F7F20" w14:textId="77777777" w:rsidR="00153408" w:rsidRPr="0039262C" w:rsidRDefault="00153408" w:rsidP="00153408">
      <w:pPr>
        <w:widowControl w:val="0"/>
        <w:spacing w:before="120" w:after="0" w:line="360" w:lineRule="exact"/>
        <w:jc w:val="both"/>
        <w:rPr>
          <w:rFonts w:ascii="Arial" w:eastAsia="Calibri" w:hAnsi="Arial" w:cs="Arial"/>
        </w:rPr>
      </w:pPr>
      <w:r w:rsidRPr="0039262C">
        <w:rPr>
          <w:rFonts w:ascii="Arial" w:eastAsia="Calibri" w:hAnsi="Arial" w:cs="Arial"/>
        </w:rPr>
        <w:t>Đo diện tích liền vùng: Di chuyển dọc theo ranh giới của khu rừng liền vùng và ghi lại các tọa độ. Nếu khu vực quá rộng, có thể dùng drone có tích hợp GPS để bay quanh khu vực và ghi nhận tọa độ biên của toàn bộ khu vực. Kết hợp sử dụng máy toàn đạc để đo đạc và vẽ lại ranh giới chính xác của các lô rừng nếu cần.</w:t>
      </w:r>
    </w:p>
    <w:p w14:paraId="785CEADA" w14:textId="77777777" w:rsidR="00153408" w:rsidRPr="0039262C" w:rsidRDefault="00153408" w:rsidP="00153408">
      <w:pPr>
        <w:widowControl w:val="0"/>
        <w:spacing w:before="120" w:after="0" w:line="360" w:lineRule="exact"/>
        <w:jc w:val="both"/>
        <w:rPr>
          <w:rFonts w:ascii="Arial" w:eastAsia="Calibri" w:hAnsi="Arial" w:cs="Arial"/>
          <w:b/>
        </w:rPr>
      </w:pPr>
      <w:r w:rsidRPr="0039262C">
        <w:rPr>
          <w:rFonts w:ascii="Arial" w:eastAsia="Calibri" w:hAnsi="Arial" w:cs="Arial"/>
          <w:b/>
        </w:rPr>
        <w:t>B.2.3 Xử lý và tính toán diện tích</w:t>
      </w:r>
    </w:p>
    <w:p w14:paraId="1FAAB38B" w14:textId="77777777" w:rsidR="00153408" w:rsidRPr="0039262C" w:rsidRDefault="00153408" w:rsidP="00153408">
      <w:pPr>
        <w:widowControl w:val="0"/>
        <w:spacing w:before="120" w:after="0" w:line="360" w:lineRule="exact"/>
        <w:jc w:val="both"/>
        <w:rPr>
          <w:rFonts w:ascii="Arial" w:eastAsia="Calibri" w:hAnsi="Arial" w:cs="Arial"/>
        </w:rPr>
      </w:pPr>
      <w:r w:rsidRPr="0039262C">
        <w:rPr>
          <w:rFonts w:ascii="Arial" w:eastAsia="Calibri" w:hAnsi="Arial" w:cs="Arial"/>
        </w:rPr>
        <w:t>Tải dữ liệu tọa độ các điểm ranh giới lên phần mềm GIS hoặc các ứng dụng tính diện tích từ dữ liệu GPS.</w:t>
      </w:r>
    </w:p>
    <w:p w14:paraId="72B6A932" w14:textId="77777777" w:rsidR="00153408" w:rsidRPr="0039262C" w:rsidRDefault="00153408" w:rsidP="00153408">
      <w:pPr>
        <w:widowControl w:val="0"/>
        <w:spacing w:before="120" w:after="0" w:line="360" w:lineRule="exact"/>
        <w:jc w:val="both"/>
        <w:rPr>
          <w:rFonts w:ascii="Arial" w:eastAsia="Calibri" w:hAnsi="Arial" w:cs="Arial"/>
        </w:rPr>
      </w:pPr>
      <w:r w:rsidRPr="0039262C">
        <w:rPr>
          <w:rFonts w:ascii="Arial" w:eastAsia="Calibri" w:hAnsi="Arial" w:cs="Arial"/>
        </w:rPr>
        <w:t>Vẽ hình dạng khu vực liền vùng và tính diện tích trực tiếp trên phần mềm.</w:t>
      </w:r>
    </w:p>
    <w:p w14:paraId="6485CADD" w14:textId="77777777" w:rsidR="00153408" w:rsidRPr="0039262C" w:rsidRDefault="00153408" w:rsidP="00153408">
      <w:pPr>
        <w:widowControl w:val="0"/>
        <w:spacing w:before="120" w:after="0" w:line="360" w:lineRule="exact"/>
        <w:jc w:val="both"/>
        <w:rPr>
          <w:rFonts w:ascii="Arial" w:hAnsi="Arial" w:cs="Arial"/>
          <w:sz w:val="20"/>
          <w:szCs w:val="20"/>
        </w:rPr>
      </w:pPr>
      <w:r w:rsidRPr="0039262C">
        <w:rPr>
          <w:rFonts w:ascii="Arial" w:hAnsi="Arial" w:cs="Arial"/>
          <w:sz w:val="20"/>
          <w:szCs w:val="20"/>
        </w:rPr>
        <w:t>CHÚ THÍCH: Nếu không có điều kiện sử dụng GPS, có thể sử dụng phương pháp đo đạc trực tiếp bằng thước dây (hoặc thước đo chiều dài) và máy đo góc (la bàn) để xác định ranh giới và tính diện tích thông qua phương pháp đo tam giác hoặc hình thang. Sau đó, áp dụng công thức tính diện tích cho từng hình tam giác/hình thang này.</w:t>
      </w:r>
    </w:p>
    <w:p w14:paraId="7BC4691B" w14:textId="77777777" w:rsidR="00153408" w:rsidRPr="0039262C" w:rsidRDefault="00153408" w:rsidP="00153408">
      <w:pPr>
        <w:widowControl w:val="0"/>
        <w:spacing w:before="120" w:after="0" w:line="360" w:lineRule="exact"/>
        <w:jc w:val="both"/>
        <w:rPr>
          <w:rFonts w:ascii="Arial" w:eastAsia="Calibri" w:hAnsi="Arial" w:cs="Arial"/>
          <w:b/>
        </w:rPr>
      </w:pPr>
      <w:r w:rsidRPr="0039262C">
        <w:rPr>
          <w:rFonts w:ascii="Arial" w:eastAsia="Calibri" w:hAnsi="Arial" w:cs="Arial"/>
          <w:b/>
        </w:rPr>
        <w:t>B.2.4 Kiểm tra và đối chiếu kết quả</w:t>
      </w:r>
    </w:p>
    <w:p w14:paraId="3901356F" w14:textId="77777777" w:rsidR="00153408" w:rsidRPr="0039262C" w:rsidRDefault="00153408" w:rsidP="00153408">
      <w:pPr>
        <w:widowControl w:val="0"/>
        <w:spacing w:before="120" w:after="0" w:line="360" w:lineRule="exact"/>
        <w:jc w:val="both"/>
        <w:rPr>
          <w:rFonts w:ascii="Arial" w:eastAsia="Calibri" w:hAnsi="Arial" w:cs="Arial"/>
        </w:rPr>
      </w:pPr>
      <w:r w:rsidRPr="0039262C">
        <w:rPr>
          <w:rFonts w:ascii="Arial" w:eastAsia="Calibri" w:hAnsi="Arial" w:cs="Arial"/>
        </w:rPr>
        <w:t>Sau khi đã tính toán diện tích liền vùng ngoài thực địa, so sánh với diện tích trên bản đồ hiện trạng rừng để đảm bảo tính chính xác và đồng nhất.</w:t>
      </w:r>
    </w:p>
    <w:p w14:paraId="7E6BAA47" w14:textId="77777777" w:rsidR="00153408" w:rsidRPr="0039262C" w:rsidRDefault="00153408" w:rsidP="00153408">
      <w:pPr>
        <w:widowControl w:val="0"/>
        <w:spacing w:before="120" w:after="0" w:line="360" w:lineRule="exact"/>
        <w:jc w:val="both"/>
        <w:rPr>
          <w:rFonts w:ascii="Arial" w:eastAsia="Calibri" w:hAnsi="Arial" w:cs="Arial"/>
        </w:rPr>
      </w:pPr>
      <w:r w:rsidRPr="0039262C">
        <w:rPr>
          <w:rFonts w:ascii="Arial" w:hAnsi="Arial" w:cs="Arial"/>
          <w:sz w:val="20"/>
          <w:szCs w:val="20"/>
        </w:rPr>
        <w:t>CHÚ THÍCH: Trong trường hợp có sự sai lệch lớn, cần kiểm tra lại dữ liệu đo đạc hoặc tiếp tục khảo sát thực địa bổ sung.</w:t>
      </w:r>
    </w:p>
    <w:p w14:paraId="03706686" w14:textId="77777777" w:rsidR="00153408" w:rsidRPr="0039262C" w:rsidRDefault="00153408" w:rsidP="00153408">
      <w:pPr>
        <w:widowControl w:val="0"/>
        <w:spacing w:before="120" w:after="0" w:line="360" w:lineRule="exact"/>
        <w:jc w:val="both"/>
        <w:rPr>
          <w:rFonts w:ascii="Arial" w:eastAsia="Calibri" w:hAnsi="Arial" w:cs="Arial"/>
          <w:b/>
        </w:rPr>
      </w:pPr>
      <w:r w:rsidRPr="0039262C">
        <w:rPr>
          <w:rFonts w:ascii="Arial" w:eastAsia="Calibri" w:hAnsi="Arial" w:cs="Arial"/>
          <w:b/>
        </w:rPr>
        <w:t>B.2.5 Báo cáo và cập nhật bản đồ</w:t>
      </w:r>
    </w:p>
    <w:p w14:paraId="0A19D88F" w14:textId="77777777" w:rsidR="00153408" w:rsidRPr="0039262C" w:rsidRDefault="00153408" w:rsidP="00153408">
      <w:pPr>
        <w:widowControl w:val="0"/>
        <w:spacing w:before="120" w:after="0" w:line="360" w:lineRule="exact"/>
        <w:jc w:val="both"/>
        <w:rPr>
          <w:rFonts w:ascii="Arial" w:eastAsia="Calibri" w:hAnsi="Arial" w:cs="Arial"/>
        </w:rPr>
      </w:pPr>
      <w:r w:rsidRPr="0039262C">
        <w:rPr>
          <w:rFonts w:ascii="Arial" w:eastAsia="Calibri" w:hAnsi="Arial" w:cs="Arial"/>
        </w:rPr>
        <w:t>Cập nhật các thông tin đo đạc thực địa lên bản đồ hiện trạng rừng hoặc hệ thống quản lý dữ liệu rừng (nếu có).</w:t>
      </w:r>
    </w:p>
    <w:p w14:paraId="1C958A11" w14:textId="77777777" w:rsidR="00153408" w:rsidRPr="0039262C" w:rsidRDefault="00153408" w:rsidP="00153408">
      <w:pPr>
        <w:widowControl w:val="0"/>
        <w:spacing w:before="120" w:after="0" w:line="360" w:lineRule="exact"/>
        <w:jc w:val="both"/>
        <w:rPr>
          <w:rFonts w:ascii="Arial" w:eastAsia="Calibri" w:hAnsi="Arial" w:cs="Arial"/>
        </w:rPr>
      </w:pPr>
      <w:r w:rsidRPr="0039262C">
        <w:rPr>
          <w:rFonts w:ascii="Arial" w:eastAsia="Calibri" w:hAnsi="Arial" w:cs="Arial"/>
        </w:rPr>
        <w:t>Lập báo cáo kết quả đo đạc diện tích liền vùng ngoài thực địa.</w:t>
      </w:r>
    </w:p>
    <w:p w14:paraId="2FDE76C8" w14:textId="77777777" w:rsidR="00153408" w:rsidRPr="0039262C" w:rsidRDefault="00153408" w:rsidP="00153408">
      <w:pPr>
        <w:widowControl w:val="0"/>
        <w:spacing w:before="120" w:after="0" w:line="360" w:lineRule="exact"/>
        <w:jc w:val="both"/>
        <w:rPr>
          <w:rFonts w:ascii="Arial" w:eastAsia="Calibri" w:hAnsi="Arial" w:cs="Arial"/>
        </w:rPr>
      </w:pPr>
      <w:r w:rsidRPr="0039262C">
        <w:rPr>
          <w:rFonts w:ascii="Arial" w:hAnsi="Arial" w:cs="Arial"/>
          <w:sz w:val="20"/>
          <w:szCs w:val="20"/>
        </w:rPr>
        <w:t>CHÚ THÍCH: Luôn chuẩn bị bản đồ hiện trạng rừng để đối chiếu và sử dụng trong trường hợp cần cập nhật thêm các thay đổi về ranh giới rừng.</w:t>
      </w:r>
    </w:p>
    <w:p w14:paraId="4088E013" w14:textId="77777777" w:rsidR="00585997" w:rsidRPr="0039262C" w:rsidRDefault="00585997" w:rsidP="00585997">
      <w:pPr>
        <w:widowControl w:val="0"/>
        <w:spacing w:before="120" w:after="0" w:line="360" w:lineRule="exact"/>
        <w:jc w:val="both"/>
        <w:rPr>
          <w:rFonts w:ascii="Arial" w:eastAsia="Calibri" w:hAnsi="Arial" w:cs="Arial"/>
        </w:rPr>
      </w:pPr>
    </w:p>
    <w:p w14:paraId="7BF585B6" w14:textId="77777777" w:rsidR="00585997" w:rsidRPr="0039262C" w:rsidRDefault="00585997">
      <w:pPr>
        <w:spacing w:after="0" w:line="240" w:lineRule="auto"/>
        <w:rPr>
          <w:rFonts w:ascii="Arial" w:hAnsi="Arial" w:cs="Arial"/>
          <w:b/>
          <w:sz w:val="24"/>
          <w:szCs w:val="24"/>
        </w:rPr>
      </w:pPr>
    </w:p>
    <w:p w14:paraId="3E154D25" w14:textId="77777777" w:rsidR="00585997" w:rsidRPr="0039262C" w:rsidRDefault="00585997">
      <w:pPr>
        <w:spacing w:after="0" w:line="240" w:lineRule="auto"/>
        <w:rPr>
          <w:rFonts w:ascii="Arial" w:hAnsi="Arial" w:cs="Arial"/>
          <w:b/>
          <w:sz w:val="24"/>
          <w:szCs w:val="24"/>
        </w:rPr>
      </w:pPr>
      <w:r w:rsidRPr="0039262C">
        <w:rPr>
          <w:rFonts w:ascii="Arial" w:hAnsi="Arial" w:cs="Arial"/>
          <w:b/>
          <w:sz w:val="24"/>
          <w:szCs w:val="24"/>
        </w:rPr>
        <w:br w:type="page"/>
      </w:r>
    </w:p>
    <w:p w14:paraId="29662D0A" w14:textId="4773951C" w:rsidR="00141E5C" w:rsidRPr="0039262C" w:rsidRDefault="00141E5C" w:rsidP="00141E5C">
      <w:pPr>
        <w:widowControl w:val="0"/>
        <w:spacing w:before="120" w:after="60" w:line="240" w:lineRule="auto"/>
        <w:jc w:val="center"/>
        <w:rPr>
          <w:rFonts w:ascii="Arial" w:hAnsi="Arial" w:cs="Arial"/>
          <w:b/>
        </w:rPr>
      </w:pPr>
      <w:r w:rsidRPr="0039262C">
        <w:rPr>
          <w:rFonts w:ascii="Arial" w:hAnsi="Arial" w:cs="Arial"/>
          <w:b/>
          <w:sz w:val="24"/>
          <w:szCs w:val="24"/>
        </w:rPr>
        <w:lastRenderedPageBreak/>
        <w:t xml:space="preserve">Phụ lục </w:t>
      </w:r>
      <w:r w:rsidR="00153408" w:rsidRPr="0039262C">
        <w:rPr>
          <w:rFonts w:ascii="Arial" w:hAnsi="Arial" w:cs="Arial"/>
          <w:b/>
          <w:sz w:val="24"/>
          <w:szCs w:val="24"/>
        </w:rPr>
        <w:t>C</w:t>
      </w:r>
    </w:p>
    <w:p w14:paraId="4FDAAE6D" w14:textId="77777777" w:rsidR="00141E5C" w:rsidRPr="0039262C" w:rsidRDefault="00141E5C" w:rsidP="00141E5C">
      <w:pPr>
        <w:widowControl w:val="0"/>
        <w:spacing w:before="120" w:after="60" w:line="240" w:lineRule="auto"/>
        <w:jc w:val="center"/>
        <w:rPr>
          <w:rFonts w:ascii="Arial" w:hAnsi="Arial" w:cs="Arial"/>
          <w:sz w:val="24"/>
          <w:szCs w:val="24"/>
        </w:rPr>
      </w:pPr>
      <w:r w:rsidRPr="0039262C">
        <w:rPr>
          <w:rFonts w:ascii="Arial" w:hAnsi="Arial" w:cs="Arial"/>
          <w:sz w:val="24"/>
          <w:szCs w:val="24"/>
        </w:rPr>
        <w:t>(Quy định)</w:t>
      </w:r>
    </w:p>
    <w:p w14:paraId="1362649E" w14:textId="61863572" w:rsidR="00141E5C" w:rsidRPr="0039262C" w:rsidRDefault="00B0154A" w:rsidP="00141E5C">
      <w:pPr>
        <w:widowControl w:val="0"/>
        <w:shd w:val="clear" w:color="auto" w:fill="FFFFFF"/>
        <w:spacing w:after="0" w:line="312" w:lineRule="auto"/>
        <w:jc w:val="center"/>
        <w:rPr>
          <w:rFonts w:ascii="Arial" w:eastAsia="Calibri" w:hAnsi="Arial" w:cs="Arial"/>
          <w:b/>
          <w:sz w:val="24"/>
          <w:szCs w:val="24"/>
        </w:rPr>
      </w:pPr>
      <w:r w:rsidRPr="0039262C">
        <w:rPr>
          <w:rFonts w:ascii="Arial" w:hAnsi="Arial" w:cs="Arial"/>
          <w:b/>
          <w:sz w:val="24"/>
          <w:szCs w:val="24"/>
        </w:rPr>
        <w:t xml:space="preserve">Phương pháp xác định </w:t>
      </w:r>
      <w:r w:rsidR="009C472D" w:rsidRPr="0039262C">
        <w:rPr>
          <w:rFonts w:ascii="Arial" w:hAnsi="Arial" w:cs="Arial"/>
          <w:b/>
          <w:sz w:val="24"/>
          <w:szCs w:val="24"/>
        </w:rPr>
        <w:t>độ tàn che và chiều cao trung bình của cây rừng</w:t>
      </w:r>
    </w:p>
    <w:p w14:paraId="40BAACC8" w14:textId="77777777" w:rsidR="00141E5C" w:rsidRPr="0039262C" w:rsidRDefault="00141E5C" w:rsidP="00141E5C">
      <w:pPr>
        <w:widowControl w:val="0"/>
        <w:shd w:val="clear" w:color="auto" w:fill="FFFFFF"/>
        <w:spacing w:after="0" w:line="312" w:lineRule="auto"/>
        <w:jc w:val="center"/>
        <w:rPr>
          <w:rFonts w:ascii="Arial" w:hAnsi="Arial" w:cs="Arial"/>
          <w:b/>
          <w:sz w:val="24"/>
          <w:szCs w:val="24"/>
        </w:rPr>
      </w:pPr>
    </w:p>
    <w:p w14:paraId="54835503" w14:textId="5D33803C" w:rsidR="00141E5C" w:rsidRPr="0039262C" w:rsidRDefault="00153408" w:rsidP="008616D3">
      <w:pPr>
        <w:widowControl w:val="0"/>
        <w:spacing w:before="120" w:after="0" w:line="360" w:lineRule="exact"/>
        <w:rPr>
          <w:rFonts w:ascii="Arial" w:eastAsia="Calibri" w:hAnsi="Arial" w:cs="Arial"/>
          <w:b/>
          <w:sz w:val="24"/>
          <w:szCs w:val="24"/>
        </w:rPr>
      </w:pPr>
      <w:r w:rsidRPr="0039262C">
        <w:rPr>
          <w:rFonts w:ascii="Arial" w:eastAsia="Calibri" w:hAnsi="Arial" w:cs="Arial"/>
          <w:b/>
          <w:sz w:val="24"/>
          <w:szCs w:val="24"/>
        </w:rPr>
        <w:t>C</w:t>
      </w:r>
      <w:r w:rsidR="00146EE3" w:rsidRPr="0039262C">
        <w:rPr>
          <w:rFonts w:ascii="Arial" w:eastAsia="Calibri" w:hAnsi="Arial" w:cs="Arial"/>
          <w:b/>
          <w:sz w:val="24"/>
          <w:szCs w:val="24"/>
        </w:rPr>
        <w:t xml:space="preserve">.1 </w:t>
      </w:r>
      <w:r w:rsidR="00504C3B" w:rsidRPr="0039262C">
        <w:rPr>
          <w:rFonts w:ascii="Arial" w:eastAsia="Calibri" w:hAnsi="Arial" w:cs="Arial"/>
          <w:b/>
          <w:sz w:val="24"/>
          <w:szCs w:val="24"/>
        </w:rPr>
        <w:t>L</w:t>
      </w:r>
      <w:r w:rsidR="00A16B92" w:rsidRPr="0039262C">
        <w:rPr>
          <w:rFonts w:ascii="Arial" w:eastAsia="Calibri" w:hAnsi="Arial" w:cs="Arial"/>
          <w:b/>
          <w:sz w:val="24"/>
          <w:szCs w:val="24"/>
        </w:rPr>
        <w:t>ập ô tiêu chuẩn</w:t>
      </w:r>
    </w:p>
    <w:p w14:paraId="2C25AE7C" w14:textId="0180B28A" w:rsidR="00141E5C" w:rsidRPr="0039262C" w:rsidRDefault="00141E5C" w:rsidP="008616D3">
      <w:pPr>
        <w:widowControl w:val="0"/>
        <w:spacing w:before="120" w:after="0" w:line="360" w:lineRule="exact"/>
        <w:jc w:val="both"/>
        <w:rPr>
          <w:rFonts w:ascii="Arial" w:eastAsia="Calibri" w:hAnsi="Arial" w:cs="Arial"/>
        </w:rPr>
      </w:pPr>
      <w:r w:rsidRPr="0039262C">
        <w:rPr>
          <w:rFonts w:ascii="Arial" w:eastAsia="Calibri" w:hAnsi="Arial" w:cs="Arial"/>
        </w:rPr>
        <w:t xml:space="preserve">Ô tiêu chuẩn </w:t>
      </w:r>
      <w:r w:rsidR="00F833B2" w:rsidRPr="0039262C">
        <w:rPr>
          <w:rFonts w:ascii="Arial" w:eastAsia="Calibri" w:hAnsi="Arial" w:cs="Arial"/>
        </w:rPr>
        <w:t xml:space="preserve">(OTC) </w:t>
      </w:r>
      <w:r w:rsidRPr="0039262C">
        <w:rPr>
          <w:rFonts w:ascii="Arial" w:eastAsia="Calibri" w:hAnsi="Arial" w:cs="Arial"/>
        </w:rPr>
        <w:t xml:space="preserve">được lập theo </w:t>
      </w:r>
      <w:r w:rsidR="006810C6" w:rsidRPr="0039262C">
        <w:rPr>
          <w:rFonts w:ascii="Arial" w:eastAsia="Calibri" w:hAnsi="Arial" w:cs="Arial"/>
        </w:rPr>
        <w:t>nguyên tắc ô</w:t>
      </w:r>
      <w:r w:rsidRPr="0039262C">
        <w:rPr>
          <w:rFonts w:ascii="Arial" w:eastAsia="Calibri" w:hAnsi="Arial" w:cs="Arial"/>
        </w:rPr>
        <w:t xml:space="preserve"> </w:t>
      </w:r>
      <w:r w:rsidR="00003EAD" w:rsidRPr="0039262C">
        <w:rPr>
          <w:rFonts w:ascii="Arial" w:eastAsia="Calibri" w:hAnsi="Arial" w:cs="Arial"/>
        </w:rPr>
        <w:t>điển hình</w:t>
      </w:r>
      <w:r w:rsidRPr="0039262C">
        <w:rPr>
          <w:rFonts w:ascii="Arial" w:eastAsia="Calibri" w:hAnsi="Arial" w:cs="Arial"/>
        </w:rPr>
        <w:t>.</w:t>
      </w:r>
    </w:p>
    <w:p w14:paraId="3CA3A171" w14:textId="2451F4D8" w:rsidR="00141E5C" w:rsidRPr="0039262C" w:rsidRDefault="00141E5C" w:rsidP="008616D3">
      <w:pPr>
        <w:widowControl w:val="0"/>
        <w:spacing w:before="120" w:after="0" w:line="360" w:lineRule="exact"/>
        <w:jc w:val="both"/>
        <w:rPr>
          <w:rFonts w:ascii="Arial" w:eastAsia="Calibri" w:hAnsi="Arial" w:cs="Arial"/>
        </w:rPr>
      </w:pPr>
      <w:r w:rsidRPr="0039262C">
        <w:rPr>
          <w:rFonts w:ascii="Arial" w:eastAsia="Calibri" w:hAnsi="Arial" w:cs="Arial"/>
        </w:rPr>
        <w:t xml:space="preserve">Hình dạng: </w:t>
      </w:r>
      <w:r w:rsidR="006810C6" w:rsidRPr="0039262C">
        <w:rPr>
          <w:rFonts w:ascii="Arial" w:eastAsia="Calibri" w:hAnsi="Arial" w:cs="Arial"/>
        </w:rPr>
        <w:t>Ô</w:t>
      </w:r>
      <w:r w:rsidRPr="0039262C">
        <w:rPr>
          <w:rFonts w:ascii="Arial" w:eastAsia="Calibri" w:hAnsi="Arial" w:cs="Arial"/>
        </w:rPr>
        <w:t xml:space="preserve"> tiêu chuẩn có hình chữ nhậ</w:t>
      </w:r>
      <w:r w:rsidR="000B4967" w:rsidRPr="0039262C">
        <w:rPr>
          <w:rFonts w:ascii="Arial" w:eastAsia="Calibri" w:hAnsi="Arial" w:cs="Arial"/>
        </w:rPr>
        <w:t>t hoặc hình tròn.</w:t>
      </w:r>
    </w:p>
    <w:p w14:paraId="278769D0" w14:textId="745CB24B" w:rsidR="00A16B92" w:rsidRPr="0039262C" w:rsidRDefault="004F3711" w:rsidP="008616D3">
      <w:pPr>
        <w:widowControl w:val="0"/>
        <w:spacing w:before="120" w:after="0" w:line="360" w:lineRule="exact"/>
        <w:jc w:val="both"/>
        <w:rPr>
          <w:rFonts w:ascii="Arial" w:eastAsia="Calibri" w:hAnsi="Arial" w:cs="Arial"/>
        </w:rPr>
      </w:pPr>
      <w:r w:rsidRPr="0039262C">
        <w:rPr>
          <w:rFonts w:ascii="Arial" w:eastAsia="Calibri" w:hAnsi="Arial" w:cs="Arial"/>
        </w:rPr>
        <w:t>Diện tích và k</w:t>
      </w:r>
      <w:r w:rsidR="00A16B92" w:rsidRPr="0039262C">
        <w:rPr>
          <w:rFonts w:ascii="Arial" w:eastAsia="Calibri" w:hAnsi="Arial" w:cs="Arial"/>
        </w:rPr>
        <w:t xml:space="preserve">ích thước </w:t>
      </w:r>
      <w:r w:rsidRPr="0039262C">
        <w:rPr>
          <w:rFonts w:ascii="Arial" w:eastAsia="Calibri" w:hAnsi="Arial" w:cs="Arial"/>
        </w:rPr>
        <w:t>OTC</w:t>
      </w:r>
      <w:r w:rsidR="00A16B92" w:rsidRPr="0039262C">
        <w:rPr>
          <w:rFonts w:ascii="Arial" w:eastAsia="Calibri" w:hAnsi="Arial" w:cs="Arial"/>
        </w:rPr>
        <w:t xml:space="preserve">: Rừng trồng diện tích </w:t>
      </w:r>
      <w:r w:rsidR="000B4967" w:rsidRPr="0039262C">
        <w:rPr>
          <w:rFonts w:ascii="Arial" w:eastAsia="Calibri" w:hAnsi="Arial" w:cs="Arial"/>
        </w:rPr>
        <w:t>100 m</w:t>
      </w:r>
      <w:r w:rsidR="000B4967" w:rsidRPr="0039262C">
        <w:rPr>
          <w:rFonts w:ascii="Arial" w:eastAsia="Calibri" w:hAnsi="Arial" w:cs="Arial"/>
          <w:vertAlign w:val="superscript"/>
        </w:rPr>
        <w:t>2</w:t>
      </w:r>
      <w:r w:rsidR="000B4967" w:rsidRPr="0039262C">
        <w:rPr>
          <w:rFonts w:ascii="Arial" w:eastAsia="Calibri" w:hAnsi="Arial" w:cs="Arial"/>
        </w:rPr>
        <w:t xml:space="preserve"> - </w:t>
      </w:r>
      <w:r w:rsidR="00A16B92" w:rsidRPr="0039262C">
        <w:rPr>
          <w:rFonts w:ascii="Arial" w:eastAsia="Calibri" w:hAnsi="Arial" w:cs="Arial"/>
        </w:rPr>
        <w:t>500 m</w:t>
      </w:r>
      <w:r w:rsidR="00A16B92" w:rsidRPr="0039262C">
        <w:rPr>
          <w:rFonts w:ascii="Arial" w:eastAsia="Calibri" w:hAnsi="Arial" w:cs="Arial"/>
          <w:vertAlign w:val="superscript"/>
        </w:rPr>
        <w:t>2</w:t>
      </w:r>
      <w:r w:rsidR="00A16B92" w:rsidRPr="0039262C">
        <w:rPr>
          <w:rFonts w:ascii="Arial" w:eastAsia="Calibri" w:hAnsi="Arial" w:cs="Arial"/>
        </w:rPr>
        <w:t xml:space="preserve">, rừng tự nhiên diện tích </w:t>
      </w:r>
      <w:r w:rsidR="000B4967" w:rsidRPr="0039262C">
        <w:rPr>
          <w:rFonts w:ascii="Arial" w:eastAsia="Calibri" w:hAnsi="Arial" w:cs="Arial"/>
        </w:rPr>
        <w:t xml:space="preserve">500 - </w:t>
      </w:r>
      <w:r w:rsidR="00A16B92" w:rsidRPr="0039262C">
        <w:rPr>
          <w:rFonts w:ascii="Arial" w:eastAsia="Calibri" w:hAnsi="Arial" w:cs="Arial"/>
        </w:rPr>
        <w:t>1.000 m</w:t>
      </w:r>
      <w:r w:rsidR="00A16B92" w:rsidRPr="0039262C">
        <w:rPr>
          <w:rFonts w:ascii="Arial" w:eastAsia="Calibri" w:hAnsi="Arial" w:cs="Arial"/>
          <w:vertAlign w:val="superscript"/>
        </w:rPr>
        <w:t>2</w:t>
      </w:r>
      <w:r w:rsidR="002754C7" w:rsidRPr="0039262C">
        <w:rPr>
          <w:rFonts w:ascii="Arial" w:eastAsia="Calibri" w:hAnsi="Arial" w:cs="Arial"/>
        </w:rPr>
        <w:t>.</w:t>
      </w:r>
    </w:p>
    <w:p w14:paraId="5B076CCA" w14:textId="595E8568" w:rsidR="00A66112" w:rsidRPr="0039262C" w:rsidRDefault="00A66112" w:rsidP="008616D3">
      <w:pPr>
        <w:widowControl w:val="0"/>
        <w:spacing w:before="120" w:after="0" w:line="360" w:lineRule="exact"/>
        <w:jc w:val="both"/>
        <w:rPr>
          <w:rFonts w:ascii="Arial" w:eastAsia="Calibri" w:hAnsi="Arial" w:cs="Arial"/>
        </w:rPr>
      </w:pPr>
      <w:r w:rsidRPr="0039262C">
        <w:rPr>
          <w:rFonts w:ascii="Arial" w:eastAsia="Calibri" w:hAnsi="Arial" w:cs="Arial"/>
        </w:rPr>
        <w:t>CHÚ THÍCH: Ô dạng bản áp dụng với các nhóm loài có chiều cao thấp, dạng bụi như: Trang, Già, hoặc Dừa nước.</w:t>
      </w:r>
    </w:p>
    <w:p w14:paraId="312FEC6B" w14:textId="573171CA" w:rsidR="002754C7" w:rsidRPr="0039262C" w:rsidRDefault="00153408" w:rsidP="008616D3">
      <w:pPr>
        <w:widowControl w:val="0"/>
        <w:spacing w:before="120" w:after="0" w:line="360" w:lineRule="exact"/>
        <w:rPr>
          <w:rFonts w:ascii="Arial" w:eastAsia="Calibri" w:hAnsi="Arial" w:cs="Arial"/>
          <w:b/>
          <w:sz w:val="24"/>
          <w:szCs w:val="24"/>
        </w:rPr>
      </w:pPr>
      <w:r w:rsidRPr="0039262C">
        <w:rPr>
          <w:rFonts w:ascii="Arial" w:eastAsia="Calibri" w:hAnsi="Arial" w:cs="Arial"/>
          <w:b/>
          <w:sz w:val="24"/>
          <w:szCs w:val="24"/>
        </w:rPr>
        <w:t>C</w:t>
      </w:r>
      <w:r w:rsidR="002754C7" w:rsidRPr="0039262C">
        <w:rPr>
          <w:rFonts w:ascii="Arial" w:eastAsia="Calibri" w:hAnsi="Arial" w:cs="Arial"/>
          <w:b/>
          <w:sz w:val="24"/>
          <w:szCs w:val="24"/>
        </w:rPr>
        <w:t>.</w:t>
      </w:r>
      <w:r w:rsidR="008106AC" w:rsidRPr="0039262C">
        <w:rPr>
          <w:rFonts w:ascii="Arial" w:eastAsia="Calibri" w:hAnsi="Arial" w:cs="Arial"/>
          <w:b/>
          <w:sz w:val="24"/>
          <w:szCs w:val="24"/>
        </w:rPr>
        <w:t>2</w:t>
      </w:r>
      <w:r w:rsidR="002754C7" w:rsidRPr="0039262C">
        <w:rPr>
          <w:rFonts w:ascii="Arial" w:eastAsia="Calibri" w:hAnsi="Arial" w:cs="Arial"/>
          <w:b/>
          <w:sz w:val="24"/>
          <w:szCs w:val="24"/>
        </w:rPr>
        <w:t xml:space="preserve"> Xác định độ tàn che</w:t>
      </w:r>
      <w:r w:rsidR="008106AC" w:rsidRPr="0039262C">
        <w:rPr>
          <w:rFonts w:ascii="Arial" w:eastAsia="Calibri" w:hAnsi="Arial" w:cs="Arial"/>
          <w:b/>
          <w:sz w:val="24"/>
          <w:szCs w:val="24"/>
        </w:rPr>
        <w:t xml:space="preserve"> của rừng</w:t>
      </w:r>
      <w:r w:rsidR="002754C7" w:rsidRPr="0039262C">
        <w:rPr>
          <w:rFonts w:ascii="Arial" w:eastAsia="Calibri" w:hAnsi="Arial" w:cs="Arial"/>
          <w:b/>
          <w:sz w:val="24"/>
          <w:szCs w:val="24"/>
        </w:rPr>
        <w:t xml:space="preserve"> </w:t>
      </w:r>
    </w:p>
    <w:p w14:paraId="168D8144" w14:textId="6B2D2F40" w:rsidR="002754C7" w:rsidRPr="0039262C" w:rsidRDefault="00153408" w:rsidP="008616D3">
      <w:pPr>
        <w:widowControl w:val="0"/>
        <w:spacing w:before="120" w:after="0" w:line="360" w:lineRule="exact"/>
        <w:jc w:val="both"/>
        <w:rPr>
          <w:rFonts w:ascii="Arial" w:eastAsia="Calibri" w:hAnsi="Arial" w:cs="Arial"/>
          <w:b/>
        </w:rPr>
      </w:pPr>
      <w:r w:rsidRPr="0039262C">
        <w:rPr>
          <w:rFonts w:ascii="Arial" w:eastAsia="Calibri" w:hAnsi="Arial" w:cs="Arial"/>
          <w:b/>
        </w:rPr>
        <w:t>C</w:t>
      </w:r>
      <w:r w:rsidR="005D2C30" w:rsidRPr="0039262C">
        <w:rPr>
          <w:rFonts w:ascii="Arial" w:eastAsia="Calibri" w:hAnsi="Arial" w:cs="Arial"/>
          <w:b/>
        </w:rPr>
        <w:t>.2.1</w:t>
      </w:r>
      <w:r w:rsidR="002754C7" w:rsidRPr="0039262C">
        <w:rPr>
          <w:rFonts w:ascii="Arial" w:eastAsia="Calibri" w:hAnsi="Arial" w:cs="Arial"/>
          <w:b/>
        </w:rPr>
        <w:t xml:space="preserve"> Thiết lập </w:t>
      </w:r>
      <w:r w:rsidR="008713C0" w:rsidRPr="0039262C">
        <w:rPr>
          <w:rFonts w:ascii="Arial" w:eastAsia="Calibri" w:hAnsi="Arial" w:cs="Arial"/>
          <w:b/>
        </w:rPr>
        <w:t>và</w:t>
      </w:r>
      <w:r w:rsidR="002754C7" w:rsidRPr="0039262C">
        <w:rPr>
          <w:rFonts w:ascii="Arial" w:eastAsia="Calibri" w:hAnsi="Arial" w:cs="Arial"/>
          <w:b/>
        </w:rPr>
        <w:t xml:space="preserve"> đo độ tàn che của </w:t>
      </w:r>
      <w:r w:rsidR="00CB3938" w:rsidRPr="0039262C">
        <w:rPr>
          <w:rFonts w:ascii="Arial" w:eastAsia="Calibri" w:hAnsi="Arial" w:cs="Arial"/>
          <w:b/>
        </w:rPr>
        <w:t xml:space="preserve">tầng </w:t>
      </w:r>
      <w:r w:rsidR="002754C7" w:rsidRPr="0039262C">
        <w:rPr>
          <w:rFonts w:ascii="Arial" w:eastAsia="Calibri" w:hAnsi="Arial" w:cs="Arial"/>
          <w:b/>
        </w:rPr>
        <w:t>cây gỗ</w:t>
      </w:r>
      <w:r w:rsidR="00003EAD" w:rsidRPr="0039262C">
        <w:rPr>
          <w:rFonts w:ascii="Arial" w:eastAsia="Calibri" w:hAnsi="Arial" w:cs="Arial"/>
          <w:b/>
        </w:rPr>
        <w:t xml:space="preserve"> trong OTC</w:t>
      </w:r>
    </w:p>
    <w:p w14:paraId="74E9FB71" w14:textId="273CD3B2" w:rsidR="00550E73" w:rsidRPr="0039262C" w:rsidRDefault="00550E73" w:rsidP="00550E73">
      <w:pPr>
        <w:widowControl w:val="0"/>
        <w:spacing w:before="120" w:after="0" w:line="360" w:lineRule="exact"/>
        <w:jc w:val="both"/>
        <w:rPr>
          <w:rFonts w:ascii="Arial" w:eastAsia="Calibri" w:hAnsi="Arial" w:cs="Arial"/>
        </w:rPr>
      </w:pPr>
      <w:r w:rsidRPr="0039262C">
        <w:rPr>
          <w:rFonts w:ascii="Arial" w:eastAsia="Calibri" w:hAnsi="Arial" w:cs="Arial"/>
        </w:rPr>
        <w:t xml:space="preserve">Thiết lập tuyến đo độ tàn che trên OTC: Mỗi OTC bố trí </w:t>
      </w:r>
      <w:r w:rsidR="000B4967" w:rsidRPr="0039262C">
        <w:rPr>
          <w:rFonts w:ascii="Arial" w:eastAsia="Calibri" w:hAnsi="Arial" w:cs="Arial"/>
        </w:rPr>
        <w:t>các</w:t>
      </w:r>
      <w:r w:rsidRPr="0039262C">
        <w:rPr>
          <w:rFonts w:ascii="Arial" w:eastAsia="Calibri" w:hAnsi="Arial" w:cs="Arial"/>
        </w:rPr>
        <w:t xml:space="preserve"> tuyến song song cách đề</w:t>
      </w:r>
      <w:r w:rsidR="000B4967" w:rsidRPr="0039262C">
        <w:rPr>
          <w:rFonts w:ascii="Arial" w:eastAsia="Calibri" w:hAnsi="Arial" w:cs="Arial"/>
        </w:rPr>
        <w:t>u</w:t>
      </w:r>
      <w:r w:rsidRPr="0039262C">
        <w:rPr>
          <w:rFonts w:ascii="Arial" w:eastAsia="Calibri" w:hAnsi="Arial" w:cs="Arial"/>
        </w:rPr>
        <w:t>.</w:t>
      </w:r>
      <w:r w:rsidR="00047E79" w:rsidRPr="0039262C">
        <w:rPr>
          <w:rFonts w:ascii="Arial" w:eastAsia="Calibri" w:hAnsi="Arial" w:cs="Arial"/>
        </w:rPr>
        <w:t xml:space="preserve"> Trên mỗi tuyến, xác định độ tàn che tại từng điểm cách đều 1m, tổng số điểm xác định độ tàn che tại mỗi OTC là 100 điểm.</w:t>
      </w:r>
    </w:p>
    <w:p w14:paraId="4DA4D09D" w14:textId="26C556D4" w:rsidR="002754C7" w:rsidRPr="0039262C" w:rsidRDefault="00047E79" w:rsidP="00047E79">
      <w:pPr>
        <w:widowControl w:val="0"/>
        <w:spacing w:before="120" w:after="0" w:line="360" w:lineRule="exact"/>
        <w:jc w:val="both"/>
        <w:rPr>
          <w:rFonts w:ascii="Arial" w:eastAsia="Calibri" w:hAnsi="Arial" w:cs="Arial"/>
        </w:rPr>
      </w:pPr>
      <w:r w:rsidRPr="0039262C">
        <w:rPr>
          <w:rFonts w:ascii="Arial" w:eastAsia="Calibri" w:hAnsi="Arial" w:cs="Arial"/>
        </w:rPr>
        <w:t>Tại mỗi điểm, độ tàn che được xác định</w:t>
      </w:r>
      <w:r w:rsidR="002754C7" w:rsidRPr="0039262C">
        <w:rPr>
          <w:rFonts w:ascii="Arial" w:eastAsia="Calibri" w:hAnsi="Arial" w:cs="Arial"/>
        </w:rPr>
        <w:t xml:space="preserve"> bằng dụng cụ đo trực tiếp độ tàn che hoặc phương pháp cho điểm thông qua quan sát đặc điểm tán lá tại </w:t>
      </w:r>
      <w:r w:rsidRPr="0039262C">
        <w:rPr>
          <w:rFonts w:ascii="Arial" w:eastAsia="Calibri" w:hAnsi="Arial" w:cs="Arial"/>
        </w:rPr>
        <w:t>điểm đó</w:t>
      </w:r>
      <w:r w:rsidR="002754C7" w:rsidRPr="0039262C">
        <w:rPr>
          <w:rFonts w:ascii="Arial" w:eastAsia="Calibri" w:hAnsi="Arial" w:cs="Arial"/>
        </w:rPr>
        <w:t xml:space="preserve">. Nếu </w:t>
      </w:r>
      <w:r w:rsidRPr="0039262C">
        <w:rPr>
          <w:rFonts w:ascii="Arial" w:eastAsia="Calibri" w:hAnsi="Arial" w:cs="Arial"/>
        </w:rPr>
        <w:t xml:space="preserve">chiếu thẳng tại điểm đó lên trên, </w:t>
      </w:r>
      <w:r w:rsidR="002754C7" w:rsidRPr="0039262C">
        <w:rPr>
          <w:rFonts w:ascii="Arial" w:eastAsia="Calibri" w:hAnsi="Arial" w:cs="Arial"/>
        </w:rPr>
        <w:t>nhìn thấy tán lá của cây thì đánh giá 1 điểm; nếu nhìn thấy mép tán lá thì đánh giá 0,5 điểm; nếu là đám trống thì đánh giá 0 điểm.</w:t>
      </w:r>
    </w:p>
    <w:p w14:paraId="46E3F8BE" w14:textId="2A0CE814" w:rsidR="002754C7" w:rsidRPr="0039262C" w:rsidRDefault="00F34CFA" w:rsidP="008616D3">
      <w:pPr>
        <w:widowControl w:val="0"/>
        <w:spacing w:before="120" w:after="0" w:line="360" w:lineRule="exact"/>
        <w:rPr>
          <w:rFonts w:ascii="Arial" w:eastAsia="Calibri" w:hAnsi="Arial" w:cs="Arial"/>
          <w:b/>
        </w:rPr>
      </w:pPr>
      <w:r>
        <w:rPr>
          <w:rFonts w:ascii="Arial" w:eastAsia="Calibri" w:hAnsi="Arial" w:cs="Arial"/>
          <w:b/>
        </w:rPr>
        <w:t>C</w:t>
      </w:r>
      <w:r w:rsidR="005D2C30" w:rsidRPr="0039262C">
        <w:rPr>
          <w:rFonts w:ascii="Arial" w:eastAsia="Calibri" w:hAnsi="Arial" w:cs="Arial"/>
          <w:b/>
        </w:rPr>
        <w:t>.2.2</w:t>
      </w:r>
      <w:r w:rsidR="002754C7" w:rsidRPr="0039262C">
        <w:rPr>
          <w:rFonts w:ascii="Arial" w:eastAsia="Calibri" w:hAnsi="Arial" w:cs="Arial"/>
          <w:b/>
        </w:rPr>
        <w:t xml:space="preserve"> Tính độ tàn che</w:t>
      </w:r>
      <w:r w:rsidR="008713C0" w:rsidRPr="0039262C">
        <w:rPr>
          <w:rFonts w:ascii="Arial" w:eastAsia="Calibri" w:hAnsi="Arial" w:cs="Arial"/>
          <w:b/>
        </w:rPr>
        <w:t xml:space="preserve"> của rừng</w:t>
      </w:r>
      <w:r w:rsidR="00003EAD" w:rsidRPr="0039262C">
        <w:rPr>
          <w:rFonts w:ascii="Arial" w:eastAsia="Calibri" w:hAnsi="Arial" w:cs="Arial"/>
          <w:b/>
        </w:rPr>
        <w:t xml:space="preserve"> tại OTC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3"/>
        <w:gridCol w:w="6892"/>
        <w:gridCol w:w="1394"/>
      </w:tblGrid>
      <w:tr w:rsidR="0039262C" w:rsidRPr="0039262C" w14:paraId="1AB15AF0" w14:textId="77777777" w:rsidTr="00495E71">
        <w:tc>
          <w:tcPr>
            <w:tcW w:w="1418" w:type="dxa"/>
            <w:vAlign w:val="center"/>
          </w:tcPr>
          <w:p w14:paraId="1C18A39C" w14:textId="77777777" w:rsidR="000A78EA" w:rsidRPr="0039262C" w:rsidRDefault="000A78EA" w:rsidP="000A78EA">
            <w:pPr>
              <w:widowControl w:val="0"/>
              <w:spacing w:before="120" w:after="120" w:line="240" w:lineRule="auto"/>
              <w:jc w:val="center"/>
              <w:rPr>
                <w:rFonts w:ascii="Arial" w:eastAsia="Calibri" w:hAnsi="Arial" w:cs="Arial"/>
              </w:rPr>
            </w:pPr>
          </w:p>
        </w:tc>
        <w:tc>
          <w:tcPr>
            <w:tcW w:w="7229" w:type="dxa"/>
            <w:vAlign w:val="center"/>
          </w:tcPr>
          <w:p w14:paraId="78495AF5" w14:textId="7505D2A8" w:rsidR="000A78EA" w:rsidRPr="0039262C" w:rsidRDefault="000A78EA" w:rsidP="00AD621F">
            <w:pPr>
              <w:widowControl w:val="0"/>
              <w:spacing w:before="120" w:after="120" w:line="240" w:lineRule="auto"/>
              <w:jc w:val="center"/>
              <w:rPr>
                <w:rFonts w:ascii="Arial" w:eastAsia="Calibri" w:hAnsi="Arial" w:cs="Arial"/>
              </w:rPr>
            </w:pPr>
            <w:r w:rsidRPr="0039262C">
              <w:rPr>
                <w:rFonts w:ascii="Arial" w:eastAsia="Calibri" w:hAnsi="Arial" w:cs="Arial"/>
              </w:rPr>
              <w:t>TC</w:t>
            </w:r>
            <w:r w:rsidR="0092206B" w:rsidRPr="0039262C">
              <w:rPr>
                <w:rFonts w:ascii="Arial" w:eastAsia="Calibri" w:hAnsi="Arial" w:cs="Arial"/>
                <w:vertAlign w:val="subscript"/>
              </w:rPr>
              <w:t>OTC(j)</w:t>
            </w:r>
            <w:r w:rsidRPr="0039262C">
              <w:rPr>
                <w:rFonts w:ascii="Arial" w:eastAsia="Calibri" w:hAnsi="Arial" w:cs="Arial"/>
              </w:rPr>
              <w:t xml:space="preserve"> = </w:t>
            </w:r>
            <m:oMath>
              <m:r>
                <m:rPr>
                  <m:sty m:val="p"/>
                </m:rPr>
                <w:rPr>
                  <w:rFonts w:ascii="Cambria Math" w:eastAsia="Calibri" w:hAnsi="Cambria Math" w:cs="Arial"/>
                </w:rPr>
                <m:t xml:space="preserve"> </m:t>
              </m:r>
              <m:f>
                <m:fPr>
                  <m:ctrlPr>
                    <w:rPr>
                      <w:rFonts w:ascii="Cambria Math" w:eastAsia="Calibri" w:hAnsi="Cambria Math" w:cs="Arial"/>
                    </w:rPr>
                  </m:ctrlPr>
                </m:fPr>
                <m:num>
                  <m:nary>
                    <m:naryPr>
                      <m:chr m:val="∑"/>
                      <m:limLoc m:val="subSup"/>
                      <m:ctrlPr>
                        <w:rPr>
                          <w:rFonts w:ascii="Cambria Math" w:eastAsia="Calibri" w:hAnsi="Cambria Math" w:cs="Arial"/>
                        </w:rPr>
                      </m:ctrlPr>
                    </m:naryPr>
                    <m:sub>
                      <m:r>
                        <m:rPr>
                          <m:sty m:val="p"/>
                        </m:rPr>
                        <w:rPr>
                          <w:rFonts w:ascii="Cambria Math" w:eastAsia="Calibri" w:hAnsi="Cambria Math" w:cs="Arial"/>
                        </w:rPr>
                        <m:t>i=1</m:t>
                      </m:r>
                    </m:sub>
                    <m:sup>
                      <m:r>
                        <m:rPr>
                          <m:sty m:val="p"/>
                        </m:rPr>
                        <w:rPr>
                          <w:rFonts w:ascii="Cambria Math" w:eastAsia="Calibri" w:hAnsi="Cambria Math" w:cs="Arial"/>
                        </w:rPr>
                        <m:t>n</m:t>
                      </m:r>
                    </m:sup>
                    <m:e>
                      <m:r>
                        <m:rPr>
                          <m:sty m:val="p"/>
                        </m:rPr>
                        <w:rPr>
                          <w:rFonts w:ascii="Cambria Math" w:eastAsia="Calibri" w:hAnsi="Cambria Math" w:cs="Arial"/>
                        </w:rPr>
                        <m:t>Xi</m:t>
                      </m:r>
                    </m:e>
                  </m:nary>
                </m:num>
                <m:den>
                  <m:r>
                    <m:rPr>
                      <m:sty m:val="p"/>
                    </m:rPr>
                    <w:rPr>
                      <w:rFonts w:ascii="Cambria Math" w:eastAsia="Calibri" w:hAnsi="Cambria Math" w:cs="Arial"/>
                    </w:rPr>
                    <m:t>n</m:t>
                  </m:r>
                </m:den>
              </m:f>
            </m:oMath>
          </w:p>
        </w:tc>
        <w:tc>
          <w:tcPr>
            <w:tcW w:w="1436" w:type="dxa"/>
            <w:vAlign w:val="center"/>
          </w:tcPr>
          <w:p w14:paraId="31335E31" w14:textId="75F2D6E0" w:rsidR="000A78EA" w:rsidRPr="0039262C" w:rsidRDefault="000A78EA" w:rsidP="000B4967">
            <w:pPr>
              <w:widowControl w:val="0"/>
              <w:spacing w:before="120" w:after="120" w:line="240" w:lineRule="auto"/>
              <w:jc w:val="right"/>
              <w:rPr>
                <w:rFonts w:ascii="Arial" w:eastAsia="Calibri" w:hAnsi="Arial" w:cs="Arial"/>
              </w:rPr>
            </w:pPr>
            <w:r w:rsidRPr="0039262C">
              <w:rPr>
                <w:rFonts w:ascii="Arial" w:eastAsia="Calibri" w:hAnsi="Arial" w:cs="Arial"/>
              </w:rPr>
              <w:t>(</w:t>
            </w:r>
            <w:r w:rsidR="000B4967" w:rsidRPr="0039262C">
              <w:rPr>
                <w:rFonts w:ascii="Arial" w:eastAsia="Calibri" w:hAnsi="Arial" w:cs="Arial"/>
              </w:rPr>
              <w:t>C</w:t>
            </w:r>
            <w:r w:rsidRPr="0039262C">
              <w:rPr>
                <w:rFonts w:ascii="Arial" w:eastAsia="Calibri" w:hAnsi="Arial" w:cs="Arial"/>
              </w:rPr>
              <w:t>1)</w:t>
            </w:r>
          </w:p>
        </w:tc>
      </w:tr>
    </w:tbl>
    <w:p w14:paraId="1607AEDF" w14:textId="77777777" w:rsidR="000955A9" w:rsidRPr="0039262C" w:rsidRDefault="002754C7" w:rsidP="008616D3">
      <w:pPr>
        <w:widowControl w:val="0"/>
        <w:spacing w:before="120" w:after="0" w:line="360" w:lineRule="exact"/>
        <w:rPr>
          <w:rFonts w:ascii="Arial" w:eastAsia="Calibri" w:hAnsi="Arial" w:cs="Arial"/>
        </w:rPr>
      </w:pPr>
      <w:r w:rsidRPr="0039262C">
        <w:rPr>
          <w:rFonts w:ascii="Arial" w:eastAsia="Calibri" w:hAnsi="Arial" w:cs="Arial"/>
        </w:rPr>
        <w:t xml:space="preserve">Trong đó: </w:t>
      </w:r>
    </w:p>
    <w:p w14:paraId="5052C8D8" w14:textId="0EA93E85" w:rsidR="0092206B" w:rsidRPr="0039262C" w:rsidRDefault="0092206B" w:rsidP="008616D3">
      <w:pPr>
        <w:widowControl w:val="0"/>
        <w:spacing w:before="120" w:after="0" w:line="360" w:lineRule="exact"/>
        <w:ind w:firstLine="720"/>
        <w:rPr>
          <w:rFonts w:ascii="Arial" w:eastAsia="Calibri" w:hAnsi="Arial" w:cs="Arial"/>
        </w:rPr>
      </w:pPr>
      <w:r w:rsidRPr="0039262C">
        <w:rPr>
          <w:rFonts w:ascii="Arial" w:eastAsia="Calibri" w:hAnsi="Arial" w:cs="Arial"/>
        </w:rPr>
        <w:t>TC</w:t>
      </w:r>
      <w:r w:rsidRPr="0039262C">
        <w:rPr>
          <w:rFonts w:ascii="Arial" w:eastAsia="Calibri" w:hAnsi="Arial" w:cs="Arial"/>
          <w:vertAlign w:val="subscript"/>
        </w:rPr>
        <w:t>OTC</w:t>
      </w:r>
      <w:r w:rsidRPr="0039262C">
        <w:rPr>
          <w:rFonts w:ascii="Arial" w:eastAsia="Calibri" w:hAnsi="Arial" w:cs="Arial"/>
        </w:rPr>
        <w:t xml:space="preserve"> là độ tàn che của rừng tại vị trí OTC</w:t>
      </w:r>
    </w:p>
    <w:p w14:paraId="6F791CDB" w14:textId="58870EE2" w:rsidR="000955A9" w:rsidRPr="0039262C" w:rsidRDefault="002754C7" w:rsidP="008616D3">
      <w:pPr>
        <w:widowControl w:val="0"/>
        <w:spacing w:before="120" w:after="0" w:line="360" w:lineRule="exact"/>
        <w:ind w:firstLine="720"/>
        <w:rPr>
          <w:rFonts w:ascii="Arial" w:eastAsia="Calibri" w:hAnsi="Arial" w:cs="Arial"/>
        </w:rPr>
      </w:pPr>
      <w:r w:rsidRPr="0039262C">
        <w:rPr>
          <w:rFonts w:ascii="Arial" w:eastAsia="Calibri" w:hAnsi="Arial" w:cs="Arial"/>
        </w:rPr>
        <w:t>X</w:t>
      </w:r>
      <w:r w:rsidRPr="0039262C">
        <w:rPr>
          <w:rFonts w:ascii="Arial" w:eastAsia="Calibri" w:hAnsi="Arial" w:cs="Arial"/>
          <w:vertAlign w:val="subscript"/>
        </w:rPr>
        <w:t>i</w:t>
      </w:r>
      <w:r w:rsidRPr="0039262C">
        <w:rPr>
          <w:rFonts w:ascii="Arial" w:eastAsia="Calibri" w:hAnsi="Arial" w:cs="Arial"/>
        </w:rPr>
        <w:t xml:space="preserve"> là giá trị tàn che đánh giá tại điểm </w:t>
      </w:r>
      <w:r w:rsidR="0092206B" w:rsidRPr="0039262C">
        <w:rPr>
          <w:rFonts w:ascii="Arial" w:eastAsia="Calibri" w:hAnsi="Arial" w:cs="Arial"/>
        </w:rPr>
        <w:t>I trong OTC</w:t>
      </w:r>
      <w:r w:rsidRPr="0039262C">
        <w:rPr>
          <w:rFonts w:ascii="Arial" w:eastAsia="Calibri" w:hAnsi="Arial" w:cs="Arial"/>
        </w:rPr>
        <w:t xml:space="preserve">; </w:t>
      </w:r>
    </w:p>
    <w:p w14:paraId="19A37B45" w14:textId="663003CE" w:rsidR="002754C7" w:rsidRPr="0039262C" w:rsidRDefault="002754C7" w:rsidP="008616D3">
      <w:pPr>
        <w:widowControl w:val="0"/>
        <w:spacing w:before="120" w:after="0" w:line="360" w:lineRule="exact"/>
        <w:ind w:firstLine="720"/>
        <w:rPr>
          <w:rFonts w:ascii="Arial" w:eastAsia="Calibri" w:hAnsi="Arial" w:cs="Arial"/>
        </w:rPr>
      </w:pPr>
      <w:r w:rsidRPr="0039262C">
        <w:rPr>
          <w:rFonts w:ascii="Arial" w:eastAsia="Calibri" w:hAnsi="Arial" w:cs="Arial"/>
        </w:rPr>
        <w:t xml:space="preserve">n là số điểm đánh giá </w:t>
      </w:r>
      <w:r w:rsidR="0092206B" w:rsidRPr="0039262C">
        <w:rPr>
          <w:rFonts w:ascii="Arial" w:eastAsia="Calibri" w:hAnsi="Arial" w:cs="Arial"/>
        </w:rPr>
        <w:t xml:space="preserve">trong OTC </w:t>
      </w:r>
      <w:r w:rsidRPr="0039262C">
        <w:rPr>
          <w:rFonts w:ascii="Arial" w:eastAsia="Calibri" w:hAnsi="Arial" w:cs="Arial"/>
        </w:rPr>
        <w:t>(100 điểm).</w:t>
      </w:r>
    </w:p>
    <w:p w14:paraId="29CB33B7" w14:textId="6B2874DC" w:rsidR="00003EAD" w:rsidRPr="0039262C" w:rsidRDefault="00F34CFA" w:rsidP="00003EAD">
      <w:pPr>
        <w:widowControl w:val="0"/>
        <w:spacing w:before="120" w:after="0" w:line="360" w:lineRule="exact"/>
        <w:rPr>
          <w:rFonts w:ascii="Arial" w:eastAsia="Calibri" w:hAnsi="Arial" w:cs="Arial"/>
          <w:b/>
        </w:rPr>
      </w:pPr>
      <w:r>
        <w:rPr>
          <w:rFonts w:ascii="Arial" w:eastAsia="Calibri" w:hAnsi="Arial" w:cs="Arial"/>
          <w:b/>
        </w:rPr>
        <w:t>C</w:t>
      </w:r>
      <w:r w:rsidR="00003EAD" w:rsidRPr="0039262C">
        <w:rPr>
          <w:rFonts w:ascii="Arial" w:eastAsia="Calibri" w:hAnsi="Arial" w:cs="Arial"/>
          <w:b/>
        </w:rPr>
        <w:t>.2.3 Tính độ tàn che của toàn bộ khu rừng hoặc lô rừng</w:t>
      </w:r>
    </w:p>
    <w:p w14:paraId="06A2DF0E" w14:textId="23A1E55D" w:rsidR="0092206B" w:rsidRPr="0039262C" w:rsidRDefault="0092206B" w:rsidP="0092206B">
      <w:pPr>
        <w:spacing w:before="120" w:after="0" w:line="360" w:lineRule="exact"/>
        <w:jc w:val="both"/>
        <w:rPr>
          <w:rFonts w:ascii="Arial" w:eastAsia="Calibri" w:hAnsi="Arial" w:cs="Arial"/>
        </w:rPr>
      </w:pPr>
      <w:r w:rsidRPr="0039262C">
        <w:rPr>
          <w:rFonts w:ascii="Arial" w:eastAsia="Calibri" w:hAnsi="Arial" w:cs="Arial"/>
        </w:rPr>
        <w:t>Độ tàn che của cây trong toàn bộ khu rừng hoặc lô rừng: Độ tàn che của toàn bộ khu rừng hoặc lô rừng được xác định bằng cách tính trung bình cộng của các giá trị độ tàn che trung bình tại các ô tiêu chuẩn theo công thức: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5"/>
        <w:gridCol w:w="6763"/>
        <w:gridCol w:w="1391"/>
      </w:tblGrid>
      <w:tr w:rsidR="0039262C" w:rsidRPr="0039262C" w14:paraId="77018F29" w14:textId="77777777" w:rsidTr="00920B5C">
        <w:tc>
          <w:tcPr>
            <w:tcW w:w="1560" w:type="dxa"/>
            <w:vAlign w:val="center"/>
          </w:tcPr>
          <w:p w14:paraId="3153D1A9" w14:textId="77777777" w:rsidR="0092206B" w:rsidRPr="0039262C" w:rsidRDefault="0092206B" w:rsidP="00920B5C">
            <w:pPr>
              <w:widowControl w:val="0"/>
              <w:spacing w:before="120" w:after="120" w:line="240" w:lineRule="auto"/>
              <w:jc w:val="center"/>
              <w:rPr>
                <w:rFonts w:ascii="Arial" w:eastAsia="Calibri" w:hAnsi="Arial" w:cs="Arial"/>
              </w:rPr>
            </w:pPr>
          </w:p>
        </w:tc>
        <w:tc>
          <w:tcPr>
            <w:tcW w:w="7087" w:type="dxa"/>
            <w:vAlign w:val="center"/>
          </w:tcPr>
          <w:p w14:paraId="779F155C" w14:textId="13A089D2" w:rsidR="0092206B" w:rsidRPr="0039262C" w:rsidRDefault="0092206B" w:rsidP="0092206B">
            <w:pPr>
              <w:widowControl w:val="0"/>
              <w:spacing w:before="120" w:after="120" w:line="240" w:lineRule="auto"/>
              <w:jc w:val="center"/>
              <w:rPr>
                <w:rFonts w:ascii="Arial" w:eastAsia="Calibri" w:hAnsi="Arial" w:cs="Arial"/>
              </w:rPr>
            </w:pPr>
            <w:r w:rsidRPr="0039262C">
              <w:rPr>
                <w:rFonts w:ascii="Arial" w:eastAsia="Calibri" w:hAnsi="Arial" w:cs="Arial"/>
              </w:rPr>
              <w:t>TC</w:t>
            </w:r>
            <w:r w:rsidRPr="0039262C">
              <w:rPr>
                <w:rFonts w:ascii="Arial" w:eastAsia="Calibri" w:hAnsi="Arial" w:cs="Arial"/>
                <w:vertAlign w:val="subscript"/>
              </w:rPr>
              <w:t>TB</w:t>
            </w:r>
            <w:r w:rsidRPr="0039262C">
              <w:rPr>
                <w:rFonts w:ascii="Arial" w:eastAsia="Calibri" w:hAnsi="Arial" w:cs="Arial"/>
              </w:rPr>
              <w:t xml:space="preserve"> </w:t>
            </w:r>
            <m:oMath>
              <m:r>
                <m:rPr>
                  <m:sty m:val="p"/>
                </m:rPr>
                <w:rPr>
                  <w:rFonts w:ascii="Cambria Math" w:eastAsia="Calibri" w:hAnsi="Cambria Math" w:cs="Arial"/>
                </w:rPr>
                <m:t xml:space="preserve">=  </m:t>
              </m:r>
              <m:f>
                <m:fPr>
                  <m:ctrlPr>
                    <w:rPr>
                      <w:rFonts w:ascii="Cambria Math" w:eastAsia="Calibri" w:hAnsi="Cambria Math" w:cs="Arial"/>
                    </w:rPr>
                  </m:ctrlPr>
                </m:fPr>
                <m:num>
                  <m:nary>
                    <m:naryPr>
                      <m:chr m:val="∑"/>
                      <m:limLoc m:val="subSup"/>
                      <m:ctrlPr>
                        <w:rPr>
                          <w:rFonts w:ascii="Cambria Math" w:eastAsia="Calibri" w:hAnsi="Cambria Math" w:cs="Arial"/>
                        </w:rPr>
                      </m:ctrlPr>
                    </m:naryPr>
                    <m:sub>
                      <m:r>
                        <m:rPr>
                          <m:sty m:val="p"/>
                        </m:rPr>
                        <w:rPr>
                          <w:rFonts w:ascii="Cambria Math" w:eastAsia="Calibri" w:hAnsi="Cambria Math" w:cs="Arial"/>
                        </w:rPr>
                        <m:t>i=1</m:t>
                      </m:r>
                    </m:sub>
                    <m:sup>
                      <m:r>
                        <m:rPr>
                          <m:sty m:val="p"/>
                        </m:rPr>
                        <w:rPr>
                          <w:rFonts w:ascii="Cambria Math" w:eastAsia="Calibri" w:hAnsi="Cambria Math" w:cs="Arial"/>
                        </w:rPr>
                        <m:t>m</m:t>
                      </m:r>
                    </m:sup>
                    <m:e>
                      <m:sSub>
                        <m:sSubPr>
                          <m:ctrlPr>
                            <w:rPr>
                              <w:rFonts w:ascii="Cambria Math" w:eastAsia="Calibri" w:hAnsi="Cambria Math" w:cs="Arial"/>
                            </w:rPr>
                          </m:ctrlPr>
                        </m:sSubPr>
                        <m:e>
                          <m:r>
                            <m:rPr>
                              <m:sty m:val="p"/>
                            </m:rPr>
                            <w:rPr>
                              <w:rFonts w:ascii="Cambria Math" w:eastAsia="Calibri" w:hAnsi="Cambria Math" w:cs="Arial"/>
                            </w:rPr>
                            <m:t>TC</m:t>
                          </m:r>
                        </m:e>
                        <m:sub>
                          <m:r>
                            <m:rPr>
                              <m:sty m:val="p"/>
                            </m:rPr>
                            <w:rPr>
                              <w:rFonts w:ascii="Cambria Math" w:eastAsia="Calibri" w:hAnsi="Cambria Math" w:cs="Arial"/>
                            </w:rPr>
                            <m:t>OTC(j)</m:t>
                          </m:r>
                        </m:sub>
                      </m:sSub>
                    </m:e>
                  </m:nary>
                </m:num>
                <m:den>
                  <m:r>
                    <m:rPr>
                      <m:sty m:val="p"/>
                    </m:rPr>
                    <w:rPr>
                      <w:rFonts w:ascii="Cambria Math" w:eastAsia="Calibri" w:hAnsi="Cambria Math" w:cs="Arial"/>
                    </w:rPr>
                    <m:t>m</m:t>
                  </m:r>
                </m:den>
              </m:f>
            </m:oMath>
          </w:p>
        </w:tc>
        <w:tc>
          <w:tcPr>
            <w:tcW w:w="1436" w:type="dxa"/>
            <w:vAlign w:val="center"/>
          </w:tcPr>
          <w:p w14:paraId="2D0369E0" w14:textId="35316171" w:rsidR="0092206B" w:rsidRPr="0039262C" w:rsidRDefault="0092206B" w:rsidP="000B4967">
            <w:pPr>
              <w:widowControl w:val="0"/>
              <w:spacing w:before="120" w:after="120" w:line="240" w:lineRule="auto"/>
              <w:jc w:val="right"/>
              <w:rPr>
                <w:rFonts w:ascii="Arial" w:eastAsia="Calibri" w:hAnsi="Arial" w:cs="Arial"/>
              </w:rPr>
            </w:pPr>
            <w:r w:rsidRPr="0039262C">
              <w:rPr>
                <w:rFonts w:ascii="Arial" w:eastAsia="Calibri" w:hAnsi="Arial" w:cs="Arial"/>
              </w:rPr>
              <w:t>(</w:t>
            </w:r>
            <w:r w:rsidR="000B4967" w:rsidRPr="0039262C">
              <w:rPr>
                <w:rFonts w:ascii="Arial" w:eastAsia="Calibri" w:hAnsi="Arial" w:cs="Arial"/>
              </w:rPr>
              <w:t>C</w:t>
            </w:r>
            <w:r w:rsidRPr="0039262C">
              <w:rPr>
                <w:rFonts w:ascii="Arial" w:eastAsia="Calibri" w:hAnsi="Arial" w:cs="Arial"/>
              </w:rPr>
              <w:t>2)</w:t>
            </w:r>
          </w:p>
        </w:tc>
      </w:tr>
    </w:tbl>
    <w:p w14:paraId="11DE2177" w14:textId="4ABAE459" w:rsidR="0092206B" w:rsidRPr="0039262C" w:rsidRDefault="0092206B" w:rsidP="0092206B">
      <w:pPr>
        <w:spacing w:before="120" w:after="0" w:line="360" w:lineRule="exact"/>
        <w:jc w:val="both"/>
        <w:rPr>
          <w:rFonts w:ascii="Arial" w:eastAsia="Calibri" w:hAnsi="Arial" w:cs="Arial"/>
        </w:rPr>
      </w:pPr>
      <w:r w:rsidRPr="0039262C">
        <w:rPr>
          <w:rFonts w:ascii="Arial" w:eastAsia="Calibri" w:hAnsi="Arial" w:cs="Arial"/>
        </w:rPr>
        <w:t>TC</w:t>
      </w:r>
      <w:r w:rsidRPr="0039262C">
        <w:rPr>
          <w:rFonts w:ascii="Arial" w:eastAsia="Calibri" w:hAnsi="Arial" w:cs="Arial"/>
          <w:vertAlign w:val="subscript"/>
        </w:rPr>
        <w:t>TB</w:t>
      </w:r>
      <w:r w:rsidRPr="0039262C">
        <w:rPr>
          <w:rFonts w:ascii="Arial" w:eastAsia="Calibri" w:hAnsi="Arial" w:cs="Arial"/>
        </w:rPr>
        <w:t xml:space="preserve"> là độ tàn che của cây trong toàn bộ khu rừng hoặc lô rừng</w:t>
      </w:r>
    </w:p>
    <w:p w14:paraId="11B69897" w14:textId="59143C95" w:rsidR="0092206B" w:rsidRPr="0039262C" w:rsidRDefault="0092206B" w:rsidP="0092206B">
      <w:pPr>
        <w:spacing w:before="120" w:after="0" w:line="360" w:lineRule="exact"/>
        <w:jc w:val="both"/>
        <w:rPr>
          <w:rFonts w:ascii="Arial" w:eastAsia="Calibri" w:hAnsi="Arial" w:cs="Arial"/>
        </w:rPr>
      </w:pPr>
      <w:r w:rsidRPr="0039262C">
        <w:rPr>
          <w:rFonts w:ascii="Arial" w:eastAsia="Calibri" w:hAnsi="Arial" w:cs="Arial"/>
        </w:rPr>
        <w:lastRenderedPageBreak/>
        <w:t>TC</w:t>
      </w:r>
      <w:r w:rsidRPr="0039262C">
        <w:rPr>
          <w:rFonts w:ascii="Arial" w:eastAsia="Calibri" w:hAnsi="Arial" w:cs="Arial"/>
          <w:vertAlign w:val="subscript"/>
        </w:rPr>
        <w:t xml:space="preserve">OTC(j) </w:t>
      </w:r>
      <w:r w:rsidRPr="0039262C">
        <w:rPr>
          <w:rFonts w:ascii="Arial" w:eastAsia="Calibri" w:hAnsi="Arial" w:cs="Arial"/>
        </w:rPr>
        <w:t>là độ tàn che của cây trong ô tiêu chuẩn j.</w:t>
      </w:r>
    </w:p>
    <w:p w14:paraId="2508A1D6" w14:textId="77777777" w:rsidR="0092206B" w:rsidRPr="0039262C" w:rsidRDefault="0092206B" w:rsidP="0092206B">
      <w:pPr>
        <w:spacing w:before="120" w:after="0" w:line="360" w:lineRule="exact"/>
        <w:jc w:val="both"/>
        <w:rPr>
          <w:rFonts w:ascii="Arial" w:eastAsia="Calibri" w:hAnsi="Arial" w:cs="Arial"/>
        </w:rPr>
      </w:pPr>
      <w:r w:rsidRPr="0039262C">
        <w:rPr>
          <w:rFonts w:ascii="Arial" w:eastAsia="Calibri" w:hAnsi="Arial" w:cs="Arial"/>
        </w:rPr>
        <w:t>m là số ô tiêu chuẩn đo đếm trong lô rừng hoặc khu rừng.</w:t>
      </w:r>
    </w:p>
    <w:p w14:paraId="1A83E5CF" w14:textId="2D7BD475" w:rsidR="007B4C51" w:rsidRPr="0039262C" w:rsidRDefault="007B4C51" w:rsidP="0092206B">
      <w:pPr>
        <w:spacing w:before="120" w:after="0" w:line="360" w:lineRule="exact"/>
        <w:jc w:val="both"/>
        <w:rPr>
          <w:rFonts w:ascii="Arial" w:eastAsia="Calibri" w:hAnsi="Arial" w:cs="Arial"/>
          <w:spacing w:val="-6"/>
        </w:rPr>
      </w:pPr>
      <w:r w:rsidRPr="0039262C">
        <w:rPr>
          <w:rFonts w:ascii="Arial" w:eastAsia="Calibri" w:hAnsi="Arial" w:cs="Arial"/>
          <w:spacing w:val="-6"/>
        </w:rPr>
        <w:t>CHÚ THÍCH: Đối với cây rừng có chiều cao trung bình ≥ 1m, sử dụng ô dạng bản để đánhg giá độ tàn che</w:t>
      </w:r>
    </w:p>
    <w:p w14:paraId="6002FA6D" w14:textId="596C0FD6" w:rsidR="00F6419E" w:rsidRPr="0039262C" w:rsidRDefault="00F34CFA" w:rsidP="008616D3">
      <w:pPr>
        <w:widowControl w:val="0"/>
        <w:spacing w:before="120" w:after="0" w:line="360" w:lineRule="exact"/>
        <w:rPr>
          <w:rFonts w:ascii="Arial" w:eastAsia="Calibri" w:hAnsi="Arial" w:cs="Arial"/>
          <w:b/>
          <w:sz w:val="24"/>
          <w:szCs w:val="24"/>
        </w:rPr>
      </w:pPr>
      <w:r>
        <w:rPr>
          <w:rFonts w:ascii="Arial" w:eastAsia="Calibri" w:hAnsi="Arial" w:cs="Arial"/>
          <w:b/>
          <w:sz w:val="24"/>
          <w:szCs w:val="24"/>
        </w:rPr>
        <w:t>C</w:t>
      </w:r>
      <w:r w:rsidR="00F6419E" w:rsidRPr="0039262C">
        <w:rPr>
          <w:rFonts w:ascii="Arial" w:eastAsia="Calibri" w:hAnsi="Arial" w:cs="Arial"/>
          <w:b/>
          <w:sz w:val="24"/>
          <w:szCs w:val="24"/>
        </w:rPr>
        <w:t>.</w:t>
      </w:r>
      <w:r w:rsidR="00F552A8" w:rsidRPr="0039262C">
        <w:rPr>
          <w:rFonts w:ascii="Arial" w:eastAsia="Calibri" w:hAnsi="Arial" w:cs="Arial"/>
          <w:b/>
          <w:sz w:val="24"/>
          <w:szCs w:val="24"/>
        </w:rPr>
        <w:t>3</w:t>
      </w:r>
      <w:r w:rsidR="00F6419E" w:rsidRPr="0039262C">
        <w:rPr>
          <w:rFonts w:ascii="Arial" w:eastAsia="Calibri" w:hAnsi="Arial" w:cs="Arial"/>
          <w:b/>
          <w:sz w:val="24"/>
          <w:szCs w:val="24"/>
        </w:rPr>
        <w:t xml:space="preserve"> </w:t>
      </w:r>
      <w:r w:rsidR="002A7EB8" w:rsidRPr="0039262C">
        <w:rPr>
          <w:rFonts w:ascii="Arial" w:eastAsia="Calibri" w:hAnsi="Arial" w:cs="Arial"/>
          <w:b/>
          <w:sz w:val="24"/>
          <w:szCs w:val="24"/>
        </w:rPr>
        <w:t>Xác định chiều cao trung bình của cây rừng (H</w:t>
      </w:r>
      <w:r w:rsidR="002A7EB8" w:rsidRPr="0039262C">
        <w:rPr>
          <w:rFonts w:ascii="Arial" w:eastAsia="Calibri" w:hAnsi="Arial" w:cs="Arial"/>
          <w:b/>
          <w:sz w:val="24"/>
          <w:szCs w:val="24"/>
          <w:vertAlign w:val="subscript"/>
        </w:rPr>
        <w:t>TB</w:t>
      </w:r>
      <w:r w:rsidR="002A7EB8" w:rsidRPr="0039262C">
        <w:rPr>
          <w:rFonts w:ascii="Arial" w:eastAsia="Calibri" w:hAnsi="Arial" w:cs="Arial"/>
          <w:b/>
          <w:sz w:val="24"/>
          <w:szCs w:val="24"/>
        </w:rPr>
        <w:t>)</w:t>
      </w:r>
    </w:p>
    <w:p w14:paraId="0CF02961" w14:textId="574C0771" w:rsidR="005804D1" w:rsidRPr="0039262C" w:rsidRDefault="004A082B" w:rsidP="005804D1">
      <w:pPr>
        <w:spacing w:before="120" w:after="0" w:line="360" w:lineRule="exact"/>
        <w:jc w:val="both"/>
        <w:rPr>
          <w:rFonts w:ascii="Arial" w:eastAsia="Calibri" w:hAnsi="Arial" w:cs="Arial"/>
        </w:rPr>
      </w:pPr>
      <w:r w:rsidRPr="0039262C">
        <w:rPr>
          <w:rFonts w:ascii="Arial" w:eastAsia="Calibri" w:hAnsi="Arial" w:cs="Arial"/>
        </w:rPr>
        <w:t>Chiều cao trung bình của cây rừng (H</w:t>
      </w:r>
      <w:r w:rsidRPr="0039262C">
        <w:rPr>
          <w:rFonts w:ascii="Arial" w:eastAsia="Calibri" w:hAnsi="Arial" w:cs="Arial"/>
          <w:vertAlign w:val="subscript"/>
        </w:rPr>
        <w:t>TB</w:t>
      </w:r>
      <w:r w:rsidRPr="0039262C">
        <w:rPr>
          <w:rFonts w:ascii="Arial" w:eastAsia="Calibri" w:hAnsi="Arial" w:cs="Arial"/>
        </w:rPr>
        <w:t>) là chỉ số đại diện cho giá trị trung bình của chiều cao các cây trong một khu rừng, một lô rừng hoặc một ô tiêu chuẩn nhất định. Phương pháp xác định H</w:t>
      </w:r>
      <w:r w:rsidRPr="0039262C">
        <w:rPr>
          <w:rFonts w:ascii="Arial" w:eastAsia="Calibri" w:hAnsi="Arial" w:cs="Arial"/>
          <w:vertAlign w:val="subscript"/>
        </w:rPr>
        <w:t>TB</w:t>
      </w:r>
      <w:r w:rsidRPr="0039262C">
        <w:rPr>
          <w:rFonts w:ascii="Arial" w:eastAsia="Calibri" w:hAnsi="Arial" w:cs="Arial"/>
        </w:rPr>
        <w:t xml:space="preserve"> tại một khu vực cụ thể được thực hiện theo các bước sau:</w:t>
      </w:r>
    </w:p>
    <w:p w14:paraId="47115074" w14:textId="565D87FA" w:rsidR="0092206B" w:rsidRPr="0039262C" w:rsidRDefault="00F34CFA" w:rsidP="0092206B">
      <w:pPr>
        <w:widowControl w:val="0"/>
        <w:spacing w:before="120" w:after="0" w:line="360" w:lineRule="exact"/>
        <w:jc w:val="both"/>
        <w:rPr>
          <w:rFonts w:ascii="Arial" w:eastAsia="Calibri" w:hAnsi="Arial" w:cs="Arial"/>
          <w:b/>
        </w:rPr>
      </w:pPr>
      <w:r>
        <w:rPr>
          <w:rFonts w:ascii="Arial" w:eastAsia="Calibri" w:hAnsi="Arial" w:cs="Arial"/>
          <w:b/>
        </w:rPr>
        <w:t>C</w:t>
      </w:r>
      <w:r w:rsidR="0092206B" w:rsidRPr="0039262C">
        <w:rPr>
          <w:rFonts w:ascii="Arial" w:eastAsia="Calibri" w:hAnsi="Arial" w:cs="Arial"/>
          <w:b/>
        </w:rPr>
        <w:t>.3.1 Thiết lập và đo chiều cao cây gỗ trong OTC</w:t>
      </w:r>
    </w:p>
    <w:p w14:paraId="7B554ABC" w14:textId="5A5BFEE6" w:rsidR="004A082B" w:rsidRPr="0039262C" w:rsidRDefault="004A082B" w:rsidP="004A082B">
      <w:pPr>
        <w:spacing w:before="120" w:after="0" w:line="360" w:lineRule="exact"/>
        <w:jc w:val="both"/>
        <w:rPr>
          <w:rFonts w:ascii="Arial" w:eastAsia="Calibri" w:hAnsi="Arial" w:cs="Arial"/>
        </w:rPr>
      </w:pPr>
      <w:r w:rsidRPr="0039262C">
        <w:rPr>
          <w:rFonts w:ascii="Arial" w:eastAsia="Calibri" w:hAnsi="Arial" w:cs="Arial"/>
        </w:rPr>
        <w:t xml:space="preserve">Lựa chọn và thiết lập các ô tiêu chuẩn đại diện cho chiều cao cây rừng tại khu vực. Việc lập ô tiêu chuẩn phải tuân thủ quy định tại mục </w:t>
      </w:r>
      <w:r w:rsidR="000B4967" w:rsidRPr="0039262C">
        <w:rPr>
          <w:rFonts w:ascii="Arial" w:eastAsia="Calibri" w:hAnsi="Arial" w:cs="Arial"/>
        </w:rPr>
        <w:t>C</w:t>
      </w:r>
      <w:r w:rsidRPr="0039262C">
        <w:rPr>
          <w:rFonts w:ascii="Arial" w:eastAsia="Calibri" w:hAnsi="Arial" w:cs="Arial"/>
        </w:rPr>
        <w:t xml:space="preserve">.1, Phụ lục </w:t>
      </w:r>
      <w:r w:rsidR="000B4967" w:rsidRPr="0039262C">
        <w:rPr>
          <w:rFonts w:ascii="Arial" w:eastAsia="Calibri" w:hAnsi="Arial" w:cs="Arial"/>
        </w:rPr>
        <w:t>C</w:t>
      </w:r>
      <w:r w:rsidRPr="0039262C">
        <w:rPr>
          <w:rFonts w:ascii="Arial" w:eastAsia="Calibri" w:hAnsi="Arial" w:cs="Arial"/>
        </w:rPr>
        <w:t>.</w:t>
      </w:r>
    </w:p>
    <w:p w14:paraId="17B7C786" w14:textId="0C268490" w:rsidR="004A082B" w:rsidRPr="0039262C" w:rsidRDefault="004A082B" w:rsidP="004A082B">
      <w:pPr>
        <w:spacing w:before="120" w:after="0" w:line="360" w:lineRule="exact"/>
        <w:jc w:val="both"/>
        <w:rPr>
          <w:rFonts w:ascii="Arial" w:eastAsia="Calibri" w:hAnsi="Arial" w:cs="Arial"/>
          <w:spacing w:val="-4"/>
        </w:rPr>
      </w:pPr>
      <w:r w:rsidRPr="0039262C">
        <w:rPr>
          <w:rFonts w:ascii="Arial" w:eastAsia="Calibri" w:hAnsi="Arial" w:cs="Arial"/>
          <w:spacing w:val="-4"/>
        </w:rPr>
        <w:t>Sử dụng các thiết bị đo chuyên dụng như thước đo cây (Blume-Leiss), ống nhòm đo khoảng cách (hypsometer) hoặc áp dụng các phương pháp hình học để đo chiều cao của từng cây trong ô tiêu chuẩn.</w:t>
      </w:r>
    </w:p>
    <w:p w14:paraId="0A136405" w14:textId="0ABD44AE" w:rsidR="0092206B" w:rsidRPr="0039262C" w:rsidRDefault="00F34CFA" w:rsidP="0092206B">
      <w:pPr>
        <w:widowControl w:val="0"/>
        <w:spacing w:before="120" w:after="0" w:line="360" w:lineRule="exact"/>
        <w:jc w:val="both"/>
        <w:rPr>
          <w:rFonts w:ascii="Arial" w:eastAsia="Calibri" w:hAnsi="Arial" w:cs="Arial"/>
          <w:b/>
        </w:rPr>
      </w:pPr>
      <w:r>
        <w:rPr>
          <w:rFonts w:ascii="Arial" w:eastAsia="Calibri" w:hAnsi="Arial" w:cs="Arial"/>
          <w:b/>
        </w:rPr>
        <w:t>C</w:t>
      </w:r>
      <w:r w:rsidR="0092206B" w:rsidRPr="0039262C">
        <w:rPr>
          <w:rFonts w:ascii="Arial" w:eastAsia="Calibri" w:hAnsi="Arial" w:cs="Arial"/>
          <w:b/>
        </w:rPr>
        <w:t>.3.2 Tính chiều cao trung bình các cây trong OTC</w:t>
      </w:r>
    </w:p>
    <w:p w14:paraId="4CDED896" w14:textId="2C63E485" w:rsidR="004A082B" w:rsidRPr="0039262C" w:rsidRDefault="004A082B" w:rsidP="004A082B">
      <w:pPr>
        <w:spacing w:before="120" w:after="0" w:line="360" w:lineRule="exact"/>
        <w:jc w:val="both"/>
        <w:rPr>
          <w:rFonts w:ascii="Arial" w:eastAsia="Calibri" w:hAnsi="Arial" w:cs="Arial"/>
        </w:rPr>
      </w:pPr>
      <w:r w:rsidRPr="0039262C">
        <w:rPr>
          <w:rFonts w:ascii="Arial" w:eastAsia="Calibri" w:hAnsi="Arial" w:cs="Arial"/>
        </w:rPr>
        <w:t xml:space="preserve">Sau khi đo chiều cao của tất cả các cây trong ô tiêu chuẩn, tính chiều cao trung bình </w:t>
      </w:r>
      <w:r w:rsidR="00495E71" w:rsidRPr="0039262C">
        <w:rPr>
          <w:rFonts w:ascii="Arial" w:eastAsia="Calibri" w:hAnsi="Arial" w:cs="Arial"/>
        </w:rPr>
        <w:t xml:space="preserve">của các cây </w:t>
      </w:r>
      <w:r w:rsidRPr="0039262C">
        <w:rPr>
          <w:rFonts w:ascii="Arial" w:eastAsia="Calibri" w:hAnsi="Arial" w:cs="Arial"/>
        </w:rPr>
        <w:t xml:space="preserve">cho từng ô </w:t>
      </w:r>
      <w:r w:rsidR="00495E71" w:rsidRPr="0039262C">
        <w:rPr>
          <w:rFonts w:ascii="Arial" w:eastAsia="Calibri" w:hAnsi="Arial" w:cs="Arial"/>
        </w:rPr>
        <w:t xml:space="preserve">tiêu chuẩn </w:t>
      </w:r>
      <w:r w:rsidR="009C472D" w:rsidRPr="0039262C">
        <w:rPr>
          <w:rFonts w:ascii="Arial" w:eastAsia="Calibri" w:hAnsi="Arial" w:cs="Arial"/>
        </w:rPr>
        <w:t>theo</w:t>
      </w:r>
      <w:r w:rsidRPr="0039262C">
        <w:rPr>
          <w:rFonts w:ascii="Arial" w:eastAsia="Calibri" w:hAnsi="Arial" w:cs="Arial"/>
        </w:rPr>
        <w:t xml:space="preserve"> công thức: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9"/>
        <w:gridCol w:w="6757"/>
        <w:gridCol w:w="1393"/>
      </w:tblGrid>
      <w:tr w:rsidR="0039262C" w:rsidRPr="0039262C" w14:paraId="4D323049" w14:textId="77777777" w:rsidTr="00495E71">
        <w:tc>
          <w:tcPr>
            <w:tcW w:w="1560" w:type="dxa"/>
            <w:vAlign w:val="center"/>
          </w:tcPr>
          <w:p w14:paraId="0EEFADA8" w14:textId="77777777" w:rsidR="00495E71" w:rsidRPr="0039262C" w:rsidRDefault="00495E71" w:rsidP="00003EAD">
            <w:pPr>
              <w:widowControl w:val="0"/>
              <w:spacing w:before="120" w:after="120" w:line="240" w:lineRule="auto"/>
              <w:jc w:val="center"/>
              <w:rPr>
                <w:rFonts w:ascii="Arial" w:eastAsia="Calibri" w:hAnsi="Arial" w:cs="Arial"/>
              </w:rPr>
            </w:pPr>
          </w:p>
        </w:tc>
        <w:tc>
          <w:tcPr>
            <w:tcW w:w="7087" w:type="dxa"/>
            <w:vAlign w:val="center"/>
          </w:tcPr>
          <w:p w14:paraId="1BE5B52A" w14:textId="098D81F9" w:rsidR="00495E71" w:rsidRPr="0039262C" w:rsidRDefault="00495E71" w:rsidP="00C102B5">
            <w:pPr>
              <w:widowControl w:val="0"/>
              <w:spacing w:before="120" w:after="120" w:line="240" w:lineRule="auto"/>
              <w:jc w:val="center"/>
              <w:rPr>
                <w:rFonts w:ascii="Arial" w:eastAsia="Calibri" w:hAnsi="Arial" w:cs="Arial"/>
              </w:rPr>
            </w:pPr>
            <w:r w:rsidRPr="0039262C">
              <w:rPr>
                <w:rFonts w:ascii="Arial" w:eastAsia="Calibri" w:hAnsi="Arial" w:cs="Arial"/>
              </w:rPr>
              <w:t>H</w:t>
            </w:r>
            <w:r w:rsidRPr="0039262C">
              <w:rPr>
                <w:rFonts w:ascii="Arial" w:eastAsia="Calibri" w:hAnsi="Arial" w:cs="Arial"/>
                <w:vertAlign w:val="subscript"/>
              </w:rPr>
              <w:t>TB(OTC)</w:t>
            </w:r>
            <w:r w:rsidRPr="0039262C">
              <w:rPr>
                <w:rFonts w:ascii="Arial" w:eastAsia="Calibri" w:hAnsi="Arial" w:cs="Arial"/>
              </w:rPr>
              <w:t xml:space="preserve"> = </w:t>
            </w:r>
            <m:oMath>
              <m:r>
                <m:rPr>
                  <m:sty m:val="p"/>
                </m:rPr>
                <w:rPr>
                  <w:rFonts w:ascii="Cambria Math" w:eastAsia="Calibri" w:hAnsi="Cambria Math" w:cs="Arial"/>
                </w:rPr>
                <m:t xml:space="preserve"> </m:t>
              </m:r>
              <m:f>
                <m:fPr>
                  <m:ctrlPr>
                    <w:rPr>
                      <w:rFonts w:ascii="Cambria Math" w:eastAsia="Calibri" w:hAnsi="Cambria Math" w:cs="Arial"/>
                    </w:rPr>
                  </m:ctrlPr>
                </m:fPr>
                <m:num>
                  <m:nary>
                    <m:naryPr>
                      <m:chr m:val="∑"/>
                      <m:limLoc m:val="subSup"/>
                      <m:ctrlPr>
                        <w:rPr>
                          <w:rFonts w:ascii="Cambria Math" w:eastAsia="Calibri" w:hAnsi="Cambria Math" w:cs="Arial"/>
                        </w:rPr>
                      </m:ctrlPr>
                    </m:naryPr>
                    <m:sub>
                      <m:r>
                        <m:rPr>
                          <m:sty m:val="p"/>
                        </m:rPr>
                        <w:rPr>
                          <w:rFonts w:ascii="Cambria Math" w:eastAsia="Calibri" w:hAnsi="Cambria Math" w:cs="Arial"/>
                        </w:rPr>
                        <m:t>i=1</m:t>
                      </m:r>
                    </m:sub>
                    <m:sup>
                      <m:r>
                        <m:rPr>
                          <m:sty m:val="p"/>
                        </m:rPr>
                        <w:rPr>
                          <w:rFonts w:ascii="Cambria Math" w:eastAsia="Calibri" w:hAnsi="Cambria Math" w:cs="Arial"/>
                        </w:rPr>
                        <m:t>n</m:t>
                      </m:r>
                    </m:sup>
                    <m:e>
                      <m:r>
                        <m:rPr>
                          <m:sty m:val="p"/>
                        </m:rPr>
                        <w:rPr>
                          <w:rFonts w:ascii="Cambria Math" w:eastAsia="Calibri" w:hAnsi="Cambria Math" w:cs="Arial"/>
                        </w:rPr>
                        <m:t>Hi</m:t>
                      </m:r>
                    </m:e>
                  </m:nary>
                </m:num>
                <m:den>
                  <m:r>
                    <m:rPr>
                      <m:sty m:val="p"/>
                    </m:rPr>
                    <w:rPr>
                      <w:rFonts w:ascii="Cambria Math" w:eastAsia="Calibri" w:hAnsi="Cambria Math" w:cs="Arial"/>
                    </w:rPr>
                    <m:t>N</m:t>
                  </m:r>
                </m:den>
              </m:f>
            </m:oMath>
          </w:p>
        </w:tc>
        <w:tc>
          <w:tcPr>
            <w:tcW w:w="1436" w:type="dxa"/>
            <w:vAlign w:val="center"/>
          </w:tcPr>
          <w:p w14:paraId="5663C966" w14:textId="5B06B37D" w:rsidR="00495E71" w:rsidRPr="0039262C" w:rsidRDefault="00495E71" w:rsidP="000B4967">
            <w:pPr>
              <w:widowControl w:val="0"/>
              <w:spacing w:before="120" w:after="120" w:line="240" w:lineRule="auto"/>
              <w:jc w:val="right"/>
              <w:rPr>
                <w:rFonts w:ascii="Arial" w:eastAsia="Calibri" w:hAnsi="Arial" w:cs="Arial"/>
              </w:rPr>
            </w:pPr>
            <w:r w:rsidRPr="0039262C">
              <w:rPr>
                <w:rFonts w:ascii="Arial" w:eastAsia="Calibri" w:hAnsi="Arial" w:cs="Arial"/>
              </w:rPr>
              <w:t>(</w:t>
            </w:r>
            <w:r w:rsidR="000B4967" w:rsidRPr="0039262C">
              <w:rPr>
                <w:rFonts w:ascii="Arial" w:eastAsia="Calibri" w:hAnsi="Arial" w:cs="Arial"/>
              </w:rPr>
              <w:t>C</w:t>
            </w:r>
            <w:r w:rsidR="00A15443" w:rsidRPr="0039262C">
              <w:rPr>
                <w:rFonts w:ascii="Arial" w:eastAsia="Calibri" w:hAnsi="Arial" w:cs="Arial"/>
              </w:rPr>
              <w:t>3</w:t>
            </w:r>
            <w:r w:rsidRPr="0039262C">
              <w:rPr>
                <w:rFonts w:ascii="Arial" w:eastAsia="Calibri" w:hAnsi="Arial" w:cs="Arial"/>
              </w:rPr>
              <w:t>)</w:t>
            </w:r>
          </w:p>
        </w:tc>
      </w:tr>
    </w:tbl>
    <w:p w14:paraId="72D2A865" w14:textId="0E54783F" w:rsidR="00495E71" w:rsidRPr="0039262C" w:rsidRDefault="00495E71" w:rsidP="004A082B">
      <w:pPr>
        <w:spacing w:before="120" w:after="0" w:line="360" w:lineRule="exact"/>
        <w:jc w:val="both"/>
        <w:rPr>
          <w:rFonts w:ascii="Arial" w:eastAsia="Calibri" w:hAnsi="Arial" w:cs="Arial"/>
        </w:rPr>
      </w:pPr>
      <w:r w:rsidRPr="0039262C">
        <w:rPr>
          <w:rFonts w:ascii="Arial" w:eastAsia="Calibri" w:hAnsi="Arial" w:cs="Arial"/>
        </w:rPr>
        <w:t>Trong đó:</w:t>
      </w:r>
    </w:p>
    <w:p w14:paraId="5995C62D" w14:textId="699A5165" w:rsidR="00495E71" w:rsidRPr="0039262C" w:rsidRDefault="00495E71" w:rsidP="004A082B">
      <w:pPr>
        <w:spacing w:before="120" w:after="0" w:line="360" w:lineRule="exact"/>
        <w:jc w:val="both"/>
        <w:rPr>
          <w:rFonts w:ascii="Arial" w:eastAsia="Calibri" w:hAnsi="Arial" w:cs="Arial"/>
        </w:rPr>
      </w:pPr>
      <w:r w:rsidRPr="0039262C">
        <w:rPr>
          <w:rFonts w:ascii="Arial" w:eastAsia="Calibri" w:hAnsi="Arial" w:cs="Arial"/>
        </w:rPr>
        <w:t>H</w:t>
      </w:r>
      <w:r w:rsidRPr="0039262C">
        <w:rPr>
          <w:rFonts w:ascii="Arial" w:eastAsia="Calibri" w:hAnsi="Arial" w:cs="Arial"/>
          <w:vertAlign w:val="subscript"/>
        </w:rPr>
        <w:t>TB(OTC)</w:t>
      </w:r>
      <w:r w:rsidR="00C102B5" w:rsidRPr="0039262C">
        <w:rPr>
          <w:rFonts w:ascii="Arial" w:eastAsia="Calibri" w:hAnsi="Arial" w:cs="Arial"/>
          <w:vertAlign w:val="subscript"/>
        </w:rPr>
        <w:t>i</w:t>
      </w:r>
      <w:r w:rsidRPr="0039262C">
        <w:rPr>
          <w:rFonts w:ascii="Arial" w:eastAsia="Calibri" w:hAnsi="Arial" w:cs="Arial"/>
        </w:rPr>
        <w:t xml:space="preserve"> là chiều cao trung bình của cây trong ô tiêu chuẩn.</w:t>
      </w:r>
    </w:p>
    <w:p w14:paraId="2CD046D9" w14:textId="5CE9A7CC" w:rsidR="00495E71" w:rsidRPr="0039262C" w:rsidRDefault="00495E71" w:rsidP="004A082B">
      <w:pPr>
        <w:spacing w:before="120" w:after="0" w:line="360" w:lineRule="exact"/>
        <w:jc w:val="both"/>
        <w:rPr>
          <w:rFonts w:ascii="Arial" w:eastAsia="Calibri" w:hAnsi="Arial" w:cs="Arial"/>
        </w:rPr>
      </w:pPr>
      <w:r w:rsidRPr="0039262C">
        <w:rPr>
          <w:rFonts w:ascii="Arial" w:eastAsia="Calibri" w:hAnsi="Arial" w:cs="Arial"/>
        </w:rPr>
        <w:t>H</w:t>
      </w:r>
      <w:r w:rsidRPr="0039262C">
        <w:rPr>
          <w:rFonts w:ascii="Arial" w:eastAsia="Calibri" w:hAnsi="Arial" w:cs="Arial"/>
          <w:vertAlign w:val="subscript"/>
        </w:rPr>
        <w:t>i</w:t>
      </w:r>
      <w:r w:rsidRPr="0039262C">
        <w:rPr>
          <w:rFonts w:ascii="Arial" w:eastAsia="Calibri" w:hAnsi="Arial" w:cs="Arial"/>
        </w:rPr>
        <w:t xml:space="preserve"> là chiều cao của từng cây trong ô tiêu chuẩn</w:t>
      </w:r>
    </w:p>
    <w:p w14:paraId="0AD736DF" w14:textId="70094D96" w:rsidR="00495E71" w:rsidRPr="0039262C" w:rsidRDefault="009C472D" w:rsidP="004A082B">
      <w:pPr>
        <w:spacing w:before="120" w:after="0" w:line="360" w:lineRule="exact"/>
        <w:jc w:val="both"/>
        <w:rPr>
          <w:rFonts w:ascii="Arial" w:eastAsia="Calibri" w:hAnsi="Arial" w:cs="Arial"/>
        </w:rPr>
      </w:pPr>
      <w:r w:rsidRPr="0039262C">
        <w:rPr>
          <w:rFonts w:ascii="Arial" w:eastAsia="Calibri" w:hAnsi="Arial" w:cs="Arial"/>
        </w:rPr>
        <w:t>N</w:t>
      </w:r>
      <w:r w:rsidR="00495E71" w:rsidRPr="0039262C">
        <w:rPr>
          <w:rFonts w:ascii="Arial" w:eastAsia="Calibri" w:hAnsi="Arial" w:cs="Arial"/>
        </w:rPr>
        <w:t xml:space="preserve"> là số lượng cây được đo trong ô tiêu chuẩn</w:t>
      </w:r>
      <w:r w:rsidRPr="0039262C">
        <w:rPr>
          <w:rFonts w:ascii="Arial" w:eastAsia="Calibri" w:hAnsi="Arial" w:cs="Arial"/>
        </w:rPr>
        <w:t>.</w:t>
      </w:r>
    </w:p>
    <w:p w14:paraId="182F0205" w14:textId="209D5608" w:rsidR="0092206B" w:rsidRPr="0039262C" w:rsidRDefault="00F34CFA" w:rsidP="0092206B">
      <w:pPr>
        <w:widowControl w:val="0"/>
        <w:spacing w:before="120" w:after="0" w:line="360" w:lineRule="exact"/>
        <w:jc w:val="both"/>
        <w:rPr>
          <w:rFonts w:ascii="Arial" w:eastAsia="Calibri" w:hAnsi="Arial" w:cs="Arial"/>
          <w:b/>
        </w:rPr>
      </w:pPr>
      <w:r>
        <w:rPr>
          <w:rFonts w:ascii="Arial" w:eastAsia="Calibri" w:hAnsi="Arial" w:cs="Arial"/>
          <w:b/>
        </w:rPr>
        <w:t>C</w:t>
      </w:r>
      <w:r w:rsidR="0092206B" w:rsidRPr="0039262C">
        <w:rPr>
          <w:rFonts w:ascii="Arial" w:eastAsia="Calibri" w:hAnsi="Arial" w:cs="Arial"/>
          <w:b/>
        </w:rPr>
        <w:t>.3.3 Tính chiều cao trung bình toàn bộ khu rừng hoặc lô rừng</w:t>
      </w:r>
    </w:p>
    <w:p w14:paraId="02F2D976" w14:textId="236BFFB0" w:rsidR="009C472D" w:rsidRPr="0039262C" w:rsidRDefault="009C472D" w:rsidP="004A082B">
      <w:pPr>
        <w:spacing w:before="120" w:after="0" w:line="360" w:lineRule="exact"/>
        <w:jc w:val="both"/>
        <w:rPr>
          <w:rFonts w:ascii="Arial" w:eastAsia="Calibri" w:hAnsi="Arial" w:cs="Arial"/>
        </w:rPr>
      </w:pPr>
      <w:r w:rsidRPr="0039262C">
        <w:rPr>
          <w:rFonts w:ascii="Arial" w:eastAsia="Calibri" w:hAnsi="Arial" w:cs="Arial"/>
        </w:rPr>
        <w:t xml:space="preserve">Tính </w:t>
      </w:r>
      <w:r w:rsidR="00C102B5" w:rsidRPr="0039262C">
        <w:rPr>
          <w:rFonts w:ascii="Arial" w:eastAsia="Calibri" w:hAnsi="Arial" w:cs="Arial"/>
        </w:rPr>
        <w:t>chiều cao trung bình của cây trong toàn bộ khu rừng hoặc lô rừng</w:t>
      </w:r>
      <w:r w:rsidRPr="0039262C">
        <w:rPr>
          <w:rFonts w:ascii="Arial" w:eastAsia="Calibri" w:hAnsi="Arial" w:cs="Arial"/>
        </w:rPr>
        <w:t>: Chiều cao trung bình của cây trong toàn bộ khu rừng hoặc lô rừng được xác định bằng cách tính trung bình cộng của các giá trị chiều cao trung bình tại các ô tiêu chuẩn theo công thức: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
        <w:gridCol w:w="6765"/>
        <w:gridCol w:w="1391"/>
      </w:tblGrid>
      <w:tr w:rsidR="0039262C" w:rsidRPr="0039262C" w14:paraId="18322028" w14:textId="77777777" w:rsidTr="00003EAD">
        <w:tc>
          <w:tcPr>
            <w:tcW w:w="1560" w:type="dxa"/>
            <w:vAlign w:val="center"/>
          </w:tcPr>
          <w:p w14:paraId="0F8DD8D3" w14:textId="77777777" w:rsidR="009C472D" w:rsidRPr="0039262C" w:rsidRDefault="009C472D" w:rsidP="00003EAD">
            <w:pPr>
              <w:widowControl w:val="0"/>
              <w:spacing w:before="120" w:after="120" w:line="240" w:lineRule="auto"/>
              <w:jc w:val="center"/>
              <w:rPr>
                <w:rFonts w:ascii="Arial" w:eastAsia="Calibri" w:hAnsi="Arial" w:cs="Arial"/>
              </w:rPr>
            </w:pPr>
          </w:p>
        </w:tc>
        <w:tc>
          <w:tcPr>
            <w:tcW w:w="7087" w:type="dxa"/>
            <w:vAlign w:val="center"/>
          </w:tcPr>
          <w:p w14:paraId="4FC3BD8A" w14:textId="05F6E51E" w:rsidR="009C472D" w:rsidRPr="0039262C" w:rsidRDefault="009C472D" w:rsidP="009C472D">
            <w:pPr>
              <w:widowControl w:val="0"/>
              <w:spacing w:before="120" w:after="120" w:line="240" w:lineRule="auto"/>
              <w:jc w:val="center"/>
              <w:rPr>
                <w:rFonts w:ascii="Arial" w:eastAsia="Calibri" w:hAnsi="Arial" w:cs="Arial"/>
              </w:rPr>
            </w:pPr>
            <w:r w:rsidRPr="0039262C">
              <w:rPr>
                <w:rFonts w:ascii="Arial" w:eastAsia="Calibri" w:hAnsi="Arial" w:cs="Arial"/>
              </w:rPr>
              <w:t>H</w:t>
            </w:r>
            <w:r w:rsidRPr="0039262C">
              <w:rPr>
                <w:rFonts w:ascii="Arial" w:eastAsia="Calibri" w:hAnsi="Arial" w:cs="Arial"/>
                <w:vertAlign w:val="subscript"/>
              </w:rPr>
              <w:t>TB</w:t>
            </w:r>
            <w:r w:rsidRPr="0039262C">
              <w:rPr>
                <w:rFonts w:ascii="Arial" w:eastAsia="Calibri" w:hAnsi="Arial" w:cs="Arial"/>
              </w:rPr>
              <w:t xml:space="preserve"> </w:t>
            </w:r>
            <m:oMath>
              <m:r>
                <m:rPr>
                  <m:sty m:val="p"/>
                </m:rPr>
                <w:rPr>
                  <w:rFonts w:ascii="Cambria Math" w:eastAsia="Calibri" w:hAnsi="Cambria Math" w:cs="Arial"/>
                </w:rPr>
                <m:t xml:space="preserve">=  </m:t>
              </m:r>
              <m:f>
                <m:fPr>
                  <m:ctrlPr>
                    <w:rPr>
                      <w:rFonts w:ascii="Cambria Math" w:eastAsia="Calibri" w:hAnsi="Cambria Math" w:cs="Arial"/>
                    </w:rPr>
                  </m:ctrlPr>
                </m:fPr>
                <m:num>
                  <m:nary>
                    <m:naryPr>
                      <m:chr m:val="∑"/>
                      <m:limLoc m:val="subSup"/>
                      <m:ctrlPr>
                        <w:rPr>
                          <w:rFonts w:ascii="Cambria Math" w:eastAsia="Calibri" w:hAnsi="Cambria Math" w:cs="Arial"/>
                        </w:rPr>
                      </m:ctrlPr>
                    </m:naryPr>
                    <m:sub>
                      <m:r>
                        <m:rPr>
                          <m:sty m:val="p"/>
                        </m:rPr>
                        <w:rPr>
                          <w:rFonts w:ascii="Cambria Math" w:eastAsia="Calibri" w:hAnsi="Cambria Math" w:cs="Arial"/>
                        </w:rPr>
                        <m:t>i=1</m:t>
                      </m:r>
                    </m:sub>
                    <m:sup>
                      <m:r>
                        <m:rPr>
                          <m:sty m:val="p"/>
                        </m:rPr>
                        <w:rPr>
                          <w:rFonts w:ascii="Cambria Math" w:eastAsia="Calibri" w:hAnsi="Cambria Math" w:cs="Arial"/>
                        </w:rPr>
                        <m:t>m</m:t>
                      </m:r>
                    </m:sup>
                    <m:e>
                      <m:sSub>
                        <m:sSubPr>
                          <m:ctrlPr>
                            <w:rPr>
                              <w:rFonts w:ascii="Cambria Math" w:eastAsia="Calibri" w:hAnsi="Cambria Math" w:cs="Arial"/>
                            </w:rPr>
                          </m:ctrlPr>
                        </m:sSubPr>
                        <m:e>
                          <m:r>
                            <m:rPr>
                              <m:sty m:val="p"/>
                            </m:rPr>
                            <w:rPr>
                              <w:rFonts w:ascii="Cambria Math" w:eastAsia="Calibri" w:hAnsi="Cambria Math" w:cs="Arial"/>
                            </w:rPr>
                            <m:t>H</m:t>
                          </m:r>
                        </m:e>
                        <m:sub>
                          <m:r>
                            <m:rPr>
                              <m:sty m:val="p"/>
                            </m:rPr>
                            <w:rPr>
                              <w:rFonts w:ascii="Cambria Math" w:eastAsia="Calibri" w:hAnsi="Cambria Math" w:cs="Arial"/>
                            </w:rPr>
                            <m:t>TB</m:t>
                          </m:r>
                          <m:d>
                            <m:dPr>
                              <m:ctrlPr>
                                <w:rPr>
                                  <w:rFonts w:ascii="Cambria Math" w:eastAsia="Calibri" w:hAnsi="Cambria Math" w:cs="Arial"/>
                                </w:rPr>
                              </m:ctrlPr>
                            </m:dPr>
                            <m:e>
                              <m:r>
                                <m:rPr>
                                  <m:sty m:val="p"/>
                                </m:rPr>
                                <w:rPr>
                                  <w:rFonts w:ascii="Cambria Math" w:eastAsia="Calibri" w:hAnsi="Cambria Math" w:cs="Arial"/>
                                </w:rPr>
                                <m:t>OTC</m:t>
                              </m:r>
                            </m:e>
                          </m:d>
                          <m:r>
                            <m:rPr>
                              <m:sty m:val="p"/>
                            </m:rPr>
                            <w:rPr>
                              <w:rFonts w:ascii="Cambria Math" w:eastAsia="Calibri" w:hAnsi="Cambria Math" w:cs="Arial"/>
                            </w:rPr>
                            <m:t>i</m:t>
                          </m:r>
                        </m:sub>
                      </m:sSub>
                    </m:e>
                  </m:nary>
                </m:num>
                <m:den>
                  <m:r>
                    <m:rPr>
                      <m:sty m:val="p"/>
                    </m:rPr>
                    <w:rPr>
                      <w:rFonts w:ascii="Cambria Math" w:eastAsia="Calibri" w:hAnsi="Cambria Math" w:cs="Arial"/>
                    </w:rPr>
                    <m:t>m</m:t>
                  </m:r>
                </m:den>
              </m:f>
            </m:oMath>
          </w:p>
        </w:tc>
        <w:tc>
          <w:tcPr>
            <w:tcW w:w="1436" w:type="dxa"/>
            <w:vAlign w:val="center"/>
          </w:tcPr>
          <w:p w14:paraId="234B3B64" w14:textId="4D817660" w:rsidR="009C472D" w:rsidRPr="0039262C" w:rsidRDefault="009C472D" w:rsidP="000B4967">
            <w:pPr>
              <w:widowControl w:val="0"/>
              <w:spacing w:before="120" w:after="120" w:line="240" w:lineRule="auto"/>
              <w:jc w:val="right"/>
              <w:rPr>
                <w:rFonts w:ascii="Arial" w:eastAsia="Calibri" w:hAnsi="Arial" w:cs="Arial"/>
              </w:rPr>
            </w:pPr>
            <w:r w:rsidRPr="0039262C">
              <w:rPr>
                <w:rFonts w:ascii="Arial" w:eastAsia="Calibri" w:hAnsi="Arial" w:cs="Arial"/>
              </w:rPr>
              <w:t>(</w:t>
            </w:r>
            <w:r w:rsidR="000B4967" w:rsidRPr="0039262C">
              <w:rPr>
                <w:rFonts w:ascii="Arial" w:eastAsia="Calibri" w:hAnsi="Arial" w:cs="Arial"/>
              </w:rPr>
              <w:t>C</w:t>
            </w:r>
            <w:r w:rsidR="00A15443" w:rsidRPr="0039262C">
              <w:rPr>
                <w:rFonts w:ascii="Arial" w:eastAsia="Calibri" w:hAnsi="Arial" w:cs="Arial"/>
              </w:rPr>
              <w:t>4</w:t>
            </w:r>
            <w:r w:rsidRPr="0039262C">
              <w:rPr>
                <w:rFonts w:ascii="Arial" w:eastAsia="Calibri" w:hAnsi="Arial" w:cs="Arial"/>
              </w:rPr>
              <w:t>)</w:t>
            </w:r>
          </w:p>
        </w:tc>
      </w:tr>
    </w:tbl>
    <w:p w14:paraId="5D3B63F6" w14:textId="006BD068" w:rsidR="009C472D" w:rsidRPr="0039262C" w:rsidRDefault="009C472D" w:rsidP="009C472D">
      <w:pPr>
        <w:spacing w:before="120" w:after="0" w:line="360" w:lineRule="exact"/>
        <w:jc w:val="both"/>
        <w:rPr>
          <w:rFonts w:ascii="Arial" w:eastAsia="Calibri" w:hAnsi="Arial" w:cs="Arial"/>
        </w:rPr>
      </w:pPr>
      <w:r w:rsidRPr="0039262C">
        <w:rPr>
          <w:rFonts w:ascii="Arial" w:eastAsia="Calibri" w:hAnsi="Arial" w:cs="Arial"/>
        </w:rPr>
        <w:t>H</w:t>
      </w:r>
      <w:r w:rsidRPr="0039262C">
        <w:rPr>
          <w:rFonts w:ascii="Arial" w:eastAsia="Calibri" w:hAnsi="Arial" w:cs="Arial"/>
          <w:vertAlign w:val="subscript"/>
        </w:rPr>
        <w:t>TB</w:t>
      </w:r>
      <w:r w:rsidRPr="0039262C">
        <w:rPr>
          <w:rFonts w:ascii="Arial" w:eastAsia="Calibri" w:hAnsi="Arial" w:cs="Arial"/>
        </w:rPr>
        <w:t xml:space="preserve"> là chiều cao trung bình của cây trong toàn bộ khu rừng hoặc lô rừng</w:t>
      </w:r>
    </w:p>
    <w:p w14:paraId="48EED5B0" w14:textId="5D624844" w:rsidR="009C472D" w:rsidRPr="0039262C" w:rsidRDefault="009C472D" w:rsidP="009C472D">
      <w:pPr>
        <w:spacing w:before="120" w:after="0" w:line="360" w:lineRule="exact"/>
        <w:jc w:val="both"/>
        <w:rPr>
          <w:rFonts w:ascii="Arial" w:eastAsia="Calibri" w:hAnsi="Arial" w:cs="Arial"/>
        </w:rPr>
      </w:pPr>
      <w:r w:rsidRPr="0039262C">
        <w:rPr>
          <w:rFonts w:ascii="Arial" w:eastAsia="Calibri" w:hAnsi="Arial" w:cs="Arial"/>
        </w:rPr>
        <w:t>H</w:t>
      </w:r>
      <w:r w:rsidRPr="0039262C">
        <w:rPr>
          <w:rFonts w:ascii="Arial" w:eastAsia="Calibri" w:hAnsi="Arial" w:cs="Arial"/>
          <w:vertAlign w:val="subscript"/>
        </w:rPr>
        <w:t>TB(OTC)i</w:t>
      </w:r>
      <w:r w:rsidRPr="0039262C">
        <w:rPr>
          <w:rFonts w:ascii="Arial" w:eastAsia="Calibri" w:hAnsi="Arial" w:cs="Arial"/>
        </w:rPr>
        <w:t xml:space="preserve"> là chiều cao trung bình của cây trong ô tiêu chuẩn i.</w:t>
      </w:r>
    </w:p>
    <w:p w14:paraId="4A56709B" w14:textId="2A30DCAC" w:rsidR="009C472D" w:rsidRPr="0039262C" w:rsidRDefault="009C472D" w:rsidP="009C472D">
      <w:pPr>
        <w:spacing w:before="120" w:after="0" w:line="360" w:lineRule="exact"/>
        <w:jc w:val="both"/>
        <w:rPr>
          <w:rFonts w:ascii="Arial" w:eastAsia="Calibri" w:hAnsi="Arial" w:cs="Arial"/>
        </w:rPr>
      </w:pPr>
      <w:r w:rsidRPr="0039262C">
        <w:rPr>
          <w:rFonts w:ascii="Arial" w:eastAsia="Calibri" w:hAnsi="Arial" w:cs="Arial"/>
        </w:rPr>
        <w:t>m là số ô tiêu chuẩn đo đếm trong lô rừng hoặc khu rừng.</w:t>
      </w:r>
    </w:p>
    <w:p w14:paraId="30E462CD" w14:textId="77777777" w:rsidR="008616D3" w:rsidRPr="0039262C" w:rsidRDefault="008616D3" w:rsidP="00D6728E">
      <w:pPr>
        <w:widowControl w:val="0"/>
        <w:shd w:val="clear" w:color="auto" w:fill="FFFFFF"/>
        <w:spacing w:before="120" w:after="0" w:line="240" w:lineRule="auto"/>
        <w:jc w:val="center"/>
        <w:rPr>
          <w:rFonts w:ascii="Arial" w:hAnsi="Arial" w:cs="Arial"/>
          <w:b/>
          <w:sz w:val="24"/>
          <w:szCs w:val="24"/>
        </w:rPr>
      </w:pPr>
    </w:p>
    <w:p w14:paraId="567F1C90" w14:textId="77777777" w:rsidR="000B4967" w:rsidRPr="0039262C" w:rsidRDefault="000B4967">
      <w:pPr>
        <w:spacing w:after="0" w:line="240" w:lineRule="auto"/>
        <w:rPr>
          <w:rFonts w:ascii="Arial" w:hAnsi="Arial" w:cs="Arial"/>
          <w:b/>
          <w:sz w:val="24"/>
          <w:szCs w:val="24"/>
        </w:rPr>
      </w:pPr>
      <w:r w:rsidRPr="0039262C">
        <w:rPr>
          <w:rFonts w:ascii="Arial" w:hAnsi="Arial" w:cs="Arial"/>
          <w:b/>
          <w:sz w:val="24"/>
          <w:szCs w:val="24"/>
        </w:rPr>
        <w:br w:type="page"/>
      </w:r>
    </w:p>
    <w:p w14:paraId="00DC8BC9" w14:textId="2FC3E90D" w:rsidR="004A2133" w:rsidRPr="0039262C" w:rsidRDefault="004A2133" w:rsidP="00920ECC">
      <w:pPr>
        <w:widowControl w:val="0"/>
        <w:spacing w:before="120"/>
        <w:jc w:val="center"/>
        <w:rPr>
          <w:rFonts w:ascii="Arial" w:eastAsia="Calibri" w:hAnsi="Arial" w:cs="Arial"/>
          <w:b/>
          <w:sz w:val="24"/>
          <w:szCs w:val="24"/>
        </w:rPr>
      </w:pPr>
      <w:r w:rsidRPr="0039262C">
        <w:rPr>
          <w:rFonts w:ascii="Arial" w:eastAsia="Calibri" w:hAnsi="Arial" w:cs="Arial"/>
          <w:b/>
          <w:sz w:val="24"/>
          <w:szCs w:val="24"/>
        </w:rPr>
        <w:lastRenderedPageBreak/>
        <w:t>Thư mục tài liệu tham khảo</w:t>
      </w:r>
    </w:p>
    <w:p w14:paraId="44F550EE" w14:textId="0511EE37" w:rsidR="00B76A8D" w:rsidRPr="0039262C" w:rsidRDefault="004A2133" w:rsidP="00F96467">
      <w:pPr>
        <w:widowControl w:val="0"/>
        <w:spacing w:before="120" w:after="0" w:line="360" w:lineRule="exact"/>
        <w:jc w:val="both"/>
        <w:rPr>
          <w:rFonts w:ascii="Arial" w:eastAsia="Calibri" w:hAnsi="Arial" w:cs="Arial"/>
        </w:rPr>
      </w:pPr>
      <w:r w:rsidRPr="0039262C">
        <w:rPr>
          <w:rFonts w:ascii="Arial" w:eastAsia="Calibri" w:hAnsi="Arial" w:cs="Arial"/>
        </w:rPr>
        <w:t>[</w:t>
      </w:r>
      <w:r w:rsidR="00F96467" w:rsidRPr="0039262C">
        <w:rPr>
          <w:rFonts w:ascii="Arial" w:eastAsia="Calibri" w:hAnsi="Arial" w:cs="Arial"/>
        </w:rPr>
        <w:t>1</w:t>
      </w:r>
      <w:r w:rsidRPr="0039262C">
        <w:rPr>
          <w:rFonts w:ascii="Arial" w:eastAsia="Calibri" w:hAnsi="Arial" w:cs="Arial"/>
        </w:rPr>
        <w:t xml:space="preserve">]. </w:t>
      </w:r>
      <w:r w:rsidR="00B76A8D" w:rsidRPr="0039262C">
        <w:rPr>
          <w:rFonts w:ascii="Arial" w:eastAsia="Calibri" w:hAnsi="Arial" w:cs="Arial"/>
        </w:rPr>
        <w:t>Chính phủ (2016), Nghị định số 40/2016/NĐ-CP ngày 15/5/2016 của Chính phủ quy định chi tiết thi hành một số điều của Luật tài nguyên, môi trường biển và hải đảo</w:t>
      </w:r>
      <w:r w:rsidR="007823A7" w:rsidRPr="0039262C">
        <w:rPr>
          <w:rFonts w:ascii="Arial" w:eastAsia="Calibri" w:hAnsi="Arial" w:cs="Arial"/>
        </w:rPr>
        <w:t>.</w:t>
      </w:r>
    </w:p>
    <w:p w14:paraId="49F2A8C5" w14:textId="031EB3C8" w:rsidR="00485E69" w:rsidRPr="0039262C" w:rsidRDefault="007823A7" w:rsidP="006A53B1">
      <w:pPr>
        <w:widowControl w:val="0"/>
        <w:spacing w:before="120" w:after="0" w:line="360" w:lineRule="exact"/>
        <w:jc w:val="both"/>
        <w:rPr>
          <w:rFonts w:ascii="Arial" w:eastAsia="Calibri" w:hAnsi="Arial" w:cs="Arial"/>
        </w:rPr>
      </w:pPr>
      <w:r w:rsidRPr="0039262C">
        <w:rPr>
          <w:rFonts w:ascii="Arial" w:eastAsia="Calibri" w:hAnsi="Arial" w:cs="Arial"/>
        </w:rPr>
        <w:t>[2]. Chính phủ (2018), Nghị định số 156/2018/NĐ-CP ngày 16/11/2018 của Chính phủ quy định chi tiết thi hành một số điều của Luật lâm nghiệp.</w:t>
      </w:r>
    </w:p>
    <w:p w14:paraId="4BE3C424" w14:textId="6320064D" w:rsidR="0063772F" w:rsidRPr="0039262C" w:rsidRDefault="0063772F" w:rsidP="006A53B1">
      <w:pPr>
        <w:widowControl w:val="0"/>
        <w:spacing w:before="120" w:after="0" w:line="360" w:lineRule="exact"/>
        <w:jc w:val="both"/>
        <w:rPr>
          <w:rFonts w:ascii="Arial" w:eastAsia="Calibri" w:hAnsi="Arial" w:cs="Arial"/>
        </w:rPr>
      </w:pPr>
      <w:r w:rsidRPr="0039262C">
        <w:rPr>
          <w:rFonts w:ascii="Arial" w:eastAsia="Calibri" w:hAnsi="Arial" w:cs="Arial"/>
        </w:rPr>
        <w:t xml:space="preserve">[3]. </w:t>
      </w:r>
      <w:r w:rsidR="00EF25D5" w:rsidRPr="0039262C">
        <w:rPr>
          <w:rFonts w:ascii="Arial" w:eastAsia="Calibri" w:hAnsi="Arial" w:cs="Arial"/>
        </w:rPr>
        <w:t>Chính phủ (2024), Nghị định số 91/2024/NĐ-CP ngày 18 tháng 7 năm 2024 của Chính phủ sửa đổi, bổ sung một số điều của nghị định số 156/2018/NĐ-CP ngày 16/11/2018 của Chính phủ quy định chi tiết thi hành một số điều của Luật lâm nghiệp.</w:t>
      </w:r>
    </w:p>
    <w:p w14:paraId="2E349F88" w14:textId="3C9F7ABD" w:rsidR="002904D3" w:rsidRPr="0039262C" w:rsidRDefault="002904D3" w:rsidP="006A53B1">
      <w:pPr>
        <w:widowControl w:val="0"/>
        <w:spacing w:before="120" w:after="0" w:line="360" w:lineRule="exact"/>
        <w:jc w:val="both"/>
        <w:rPr>
          <w:rFonts w:ascii="Arial" w:eastAsia="Calibri" w:hAnsi="Arial" w:cs="Arial"/>
        </w:rPr>
      </w:pPr>
      <w:r w:rsidRPr="0039262C">
        <w:rPr>
          <w:rFonts w:ascii="Arial" w:eastAsia="Calibri" w:hAnsi="Arial" w:cs="Arial"/>
        </w:rPr>
        <w:t>[</w:t>
      </w:r>
      <w:r w:rsidR="0063772F" w:rsidRPr="0039262C">
        <w:rPr>
          <w:rFonts w:ascii="Arial" w:eastAsia="Calibri" w:hAnsi="Arial" w:cs="Arial"/>
        </w:rPr>
        <w:t>4</w:t>
      </w:r>
      <w:r w:rsidRPr="0039262C">
        <w:rPr>
          <w:rFonts w:ascii="Arial" w:eastAsia="Calibri" w:hAnsi="Arial" w:cs="Arial"/>
        </w:rPr>
        <w:t>]. Bộ Nông nghiệp và Phát triển Nông thôn (2018), Thông tư số 31/2018/TT-BNNPTNT ngày 16 tháng 11 năm 2018 của Bộ Nông nghiệp và Phát triển Nông thôn quy định về phân định ranh giới rừng.</w:t>
      </w:r>
    </w:p>
    <w:p w14:paraId="014A3CB0" w14:textId="1401D9DA" w:rsidR="00C36C19" w:rsidRPr="0039262C" w:rsidRDefault="00C36C19" w:rsidP="006A53B1">
      <w:pPr>
        <w:widowControl w:val="0"/>
        <w:spacing w:before="120" w:after="0" w:line="360" w:lineRule="exact"/>
        <w:jc w:val="both"/>
        <w:rPr>
          <w:rFonts w:ascii="Arial" w:eastAsia="Calibri" w:hAnsi="Arial" w:cs="Arial"/>
        </w:rPr>
      </w:pPr>
      <w:r w:rsidRPr="0039262C">
        <w:rPr>
          <w:rFonts w:ascii="Arial" w:eastAsia="Calibri" w:hAnsi="Arial" w:cs="Arial"/>
        </w:rPr>
        <w:t>[</w:t>
      </w:r>
      <w:r w:rsidR="0063772F" w:rsidRPr="0039262C">
        <w:rPr>
          <w:rFonts w:ascii="Arial" w:eastAsia="Calibri" w:hAnsi="Arial" w:cs="Arial"/>
        </w:rPr>
        <w:t>5</w:t>
      </w:r>
      <w:r w:rsidRPr="0039262C">
        <w:rPr>
          <w:rFonts w:ascii="Arial" w:eastAsia="Calibri" w:hAnsi="Arial" w:cs="Arial"/>
        </w:rPr>
        <w:t xml:space="preserve">]. </w:t>
      </w:r>
      <w:r w:rsidR="00D5237E" w:rsidRPr="0039262C">
        <w:rPr>
          <w:rFonts w:ascii="Arial" w:eastAsia="Calibri" w:hAnsi="Arial" w:cs="Arial"/>
        </w:rPr>
        <w:t>TCVN 13532:2022 - Rừng phòng hộ đầu nguồn – các yêu cầu</w:t>
      </w:r>
      <w:r w:rsidRPr="0039262C">
        <w:rPr>
          <w:rFonts w:ascii="Arial" w:eastAsia="Calibri" w:hAnsi="Arial" w:cs="Arial"/>
        </w:rPr>
        <w:t xml:space="preserve">. </w:t>
      </w:r>
    </w:p>
    <w:p w14:paraId="688671D7" w14:textId="7236B936" w:rsidR="00A27932" w:rsidRPr="0039262C" w:rsidRDefault="00A27932" w:rsidP="006A53B1">
      <w:pPr>
        <w:widowControl w:val="0"/>
        <w:spacing w:before="120" w:after="0" w:line="360" w:lineRule="exact"/>
        <w:jc w:val="both"/>
        <w:rPr>
          <w:rFonts w:ascii="Arial" w:eastAsia="Calibri" w:hAnsi="Arial" w:cs="Arial"/>
        </w:rPr>
      </w:pPr>
      <w:r w:rsidRPr="0039262C">
        <w:rPr>
          <w:rFonts w:ascii="Arial" w:eastAsia="Calibri" w:hAnsi="Arial" w:cs="Arial"/>
        </w:rPr>
        <w:t>[</w:t>
      </w:r>
      <w:r w:rsidR="0063772F" w:rsidRPr="0039262C">
        <w:rPr>
          <w:rFonts w:ascii="Arial" w:eastAsia="Calibri" w:hAnsi="Arial" w:cs="Arial"/>
        </w:rPr>
        <w:t>6</w:t>
      </w:r>
      <w:r w:rsidRPr="0039262C">
        <w:rPr>
          <w:rFonts w:ascii="Arial" w:eastAsia="Calibri" w:hAnsi="Arial" w:cs="Arial"/>
        </w:rPr>
        <w:t>]. TCVN 11565:2016 – Bản đồ hiện trạng rừng – quy định về trình bày và thể hiện nội dung.</w:t>
      </w:r>
    </w:p>
    <w:p w14:paraId="013013AB" w14:textId="68AC8FE0" w:rsidR="00E254B4" w:rsidRPr="0039262C" w:rsidRDefault="00E254B4" w:rsidP="006A53B1">
      <w:pPr>
        <w:widowControl w:val="0"/>
        <w:spacing w:before="120" w:after="0" w:line="360" w:lineRule="exact"/>
        <w:jc w:val="both"/>
        <w:rPr>
          <w:rFonts w:ascii="Arial" w:eastAsia="Calibri" w:hAnsi="Arial" w:cs="Arial"/>
        </w:rPr>
      </w:pPr>
      <w:r w:rsidRPr="0039262C">
        <w:rPr>
          <w:rFonts w:ascii="Arial" w:eastAsia="Calibri" w:hAnsi="Arial" w:cs="Arial"/>
        </w:rPr>
        <w:t>[7]. TCVN 12511:2021 – Rừng tự nhiên – Rừng sau khoanh nuôi</w:t>
      </w:r>
    </w:p>
    <w:p w14:paraId="73DDF868" w14:textId="27083CF4" w:rsidR="002D5139" w:rsidRPr="0039262C" w:rsidRDefault="002D5139" w:rsidP="002D5139">
      <w:pPr>
        <w:widowControl w:val="0"/>
        <w:spacing w:before="120" w:after="0" w:line="360" w:lineRule="exact"/>
        <w:jc w:val="both"/>
        <w:rPr>
          <w:rFonts w:ascii="Arial" w:hAnsi="Arial" w:cs="Arial"/>
        </w:rPr>
      </w:pPr>
      <w:r w:rsidRPr="0039262C">
        <w:rPr>
          <w:rFonts w:ascii="Arial" w:eastAsia="Calibri" w:hAnsi="Arial" w:cs="Arial"/>
        </w:rPr>
        <w:t>[</w:t>
      </w:r>
      <w:r w:rsidR="00E254B4" w:rsidRPr="0039262C">
        <w:rPr>
          <w:rFonts w:ascii="Arial" w:eastAsia="Calibri" w:hAnsi="Arial" w:cs="Arial"/>
        </w:rPr>
        <w:t>8</w:t>
      </w:r>
      <w:r w:rsidRPr="0039262C">
        <w:rPr>
          <w:rFonts w:ascii="Arial" w:eastAsia="Calibri" w:hAnsi="Arial" w:cs="Arial"/>
        </w:rPr>
        <w:t>]. Viện Sinh thái rừng và Môi trường (2022). Báo cáo tổng hợp về bài học kinh nghiệm trong quá trình xây dựng và áp dụng tiêu chí rừng vùng ven biển ở trong và ngoài nước và đề xuất, kiến nghị nội dung của tiêu chí xác định rừng vùng ven biển.</w:t>
      </w:r>
    </w:p>
    <w:p w14:paraId="7C9E6D34" w14:textId="400B2A7A" w:rsidR="004A2133" w:rsidRPr="0039262C" w:rsidRDefault="00F96467" w:rsidP="00920ECC">
      <w:pPr>
        <w:widowControl w:val="0"/>
        <w:tabs>
          <w:tab w:val="left" w:pos="284"/>
        </w:tabs>
        <w:spacing w:after="0" w:line="312" w:lineRule="auto"/>
        <w:jc w:val="center"/>
        <w:rPr>
          <w:rFonts w:ascii="Arial" w:eastAsia="Calibri" w:hAnsi="Arial" w:cs="Arial"/>
          <w:lang w:val="de-DE"/>
        </w:rPr>
      </w:pPr>
      <w:r w:rsidRPr="0039262C">
        <w:rPr>
          <w:rFonts w:ascii="Arial" w:eastAsia="Calibri" w:hAnsi="Arial" w:cs="Arial"/>
          <w:lang w:val="de-DE"/>
        </w:rPr>
        <w:t>_____________________________</w:t>
      </w:r>
      <w:r w:rsidR="004A2133" w:rsidRPr="0039262C">
        <w:rPr>
          <w:rFonts w:ascii="Arial" w:eastAsia="Calibri" w:hAnsi="Arial" w:cs="Arial"/>
          <w:lang w:val="de-DE"/>
        </w:rPr>
        <w:t>_________________</w:t>
      </w:r>
    </w:p>
    <w:p w14:paraId="2EED13D7" w14:textId="77777777" w:rsidR="00CF362C" w:rsidRPr="0039262C" w:rsidRDefault="00CF362C" w:rsidP="00920ECC">
      <w:pPr>
        <w:widowControl w:val="0"/>
        <w:spacing w:before="120" w:after="120" w:line="240" w:lineRule="auto"/>
        <w:rPr>
          <w:rFonts w:ascii="Arial" w:hAnsi="Arial" w:cs="Arial"/>
          <w:lang w:val="nl-NL"/>
        </w:rPr>
      </w:pPr>
    </w:p>
    <w:p w14:paraId="581EDD5F" w14:textId="77777777" w:rsidR="00CF362C" w:rsidRPr="0039262C" w:rsidRDefault="00CF362C" w:rsidP="00920ECC">
      <w:pPr>
        <w:widowControl w:val="0"/>
        <w:spacing w:before="120" w:after="120" w:line="240" w:lineRule="auto"/>
        <w:rPr>
          <w:rFonts w:ascii="Arial" w:hAnsi="Arial" w:cs="Arial"/>
          <w:lang w:val="vi-VN"/>
        </w:rPr>
      </w:pPr>
    </w:p>
    <w:sectPr w:rsidR="00CF362C" w:rsidRPr="0039262C" w:rsidSect="008D2ADF">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DDF47" w14:textId="77777777" w:rsidR="00F72A66" w:rsidRDefault="00F72A66">
      <w:r>
        <w:separator/>
      </w:r>
    </w:p>
  </w:endnote>
  <w:endnote w:type="continuationSeparator" w:id="0">
    <w:p w14:paraId="60D7D17B" w14:textId="77777777" w:rsidR="00F72A66" w:rsidRDefault="00F72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ArialH">
    <w:altName w:val="Courier New"/>
    <w:charset w:val="00"/>
    <w:family w:val="swiss"/>
    <w:pitch w:val="variable"/>
    <w:sig w:usb0="00000007" w:usb1="00000000" w:usb2="00000000" w:usb3="00000000" w:csb0="00000003"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Arial"/>
    <w:charset w:val="00"/>
    <w:family w:val="swiss"/>
    <w:pitch w:val="variable"/>
    <w:sig w:usb0="00000007" w:usb1="00000000" w:usb2="00000000" w:usb3="00000000" w:csb0="00000013" w:csb1="00000000"/>
  </w:font>
  <w:font w:name="MyriadPro-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54239"/>
      <w:docPartObj>
        <w:docPartGallery w:val="Page Numbers (Bottom of Page)"/>
        <w:docPartUnique/>
      </w:docPartObj>
    </w:sdtPr>
    <w:sdtEndPr/>
    <w:sdtContent>
      <w:p w14:paraId="4FB4866B" w14:textId="637C18A8" w:rsidR="00920B5C" w:rsidRDefault="00920B5C">
        <w:pPr>
          <w:pStyle w:val="Footer"/>
        </w:pPr>
        <w:r w:rsidRPr="00F664E9">
          <w:rPr>
            <w:rFonts w:ascii="Arial" w:hAnsi="Arial" w:cs="Arial"/>
          </w:rPr>
          <w:fldChar w:fldCharType="begin"/>
        </w:r>
        <w:r w:rsidRPr="00F664E9">
          <w:rPr>
            <w:rFonts w:ascii="Arial" w:hAnsi="Arial" w:cs="Arial"/>
          </w:rPr>
          <w:instrText xml:space="preserve"> PAGE   \* MERGEFORMAT </w:instrText>
        </w:r>
        <w:r w:rsidRPr="00F664E9">
          <w:rPr>
            <w:rFonts w:ascii="Arial" w:hAnsi="Arial" w:cs="Arial"/>
          </w:rPr>
          <w:fldChar w:fldCharType="separate"/>
        </w:r>
        <w:r w:rsidR="00C35110">
          <w:rPr>
            <w:rFonts w:ascii="Arial" w:hAnsi="Arial" w:cs="Arial"/>
            <w:noProof/>
          </w:rPr>
          <w:t>18</w:t>
        </w:r>
        <w:r w:rsidRPr="00F664E9">
          <w:rPr>
            <w:rFonts w:ascii="Arial" w:hAnsi="Arial" w:cs="Arial"/>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54238"/>
      <w:docPartObj>
        <w:docPartGallery w:val="Page Numbers (Bottom of Page)"/>
        <w:docPartUnique/>
      </w:docPartObj>
    </w:sdtPr>
    <w:sdtEndPr>
      <w:rPr>
        <w:rFonts w:ascii="Arial" w:hAnsi="Arial" w:cs="Arial"/>
      </w:rPr>
    </w:sdtEndPr>
    <w:sdtContent>
      <w:p w14:paraId="14FFBABB" w14:textId="41C6A321" w:rsidR="00920B5C" w:rsidRPr="0065787B" w:rsidRDefault="00920B5C" w:rsidP="0065787B">
        <w:pPr>
          <w:pStyle w:val="Footer"/>
          <w:jc w:val="right"/>
          <w:rPr>
            <w:rFonts w:ascii="Arial" w:hAnsi="Arial" w:cs="Arial"/>
          </w:rPr>
        </w:pPr>
        <w:r w:rsidRPr="006128FE">
          <w:rPr>
            <w:rFonts w:ascii="Arial" w:hAnsi="Arial" w:cs="Arial"/>
            <w:sz w:val="20"/>
            <w:szCs w:val="20"/>
          </w:rPr>
          <w:fldChar w:fldCharType="begin"/>
        </w:r>
        <w:r w:rsidRPr="006128FE">
          <w:rPr>
            <w:rFonts w:ascii="Arial" w:hAnsi="Arial" w:cs="Arial"/>
            <w:sz w:val="20"/>
            <w:szCs w:val="20"/>
          </w:rPr>
          <w:instrText xml:space="preserve"> PAGE   \* MERGEFORMAT </w:instrText>
        </w:r>
        <w:r w:rsidRPr="006128FE">
          <w:rPr>
            <w:rFonts w:ascii="Arial" w:hAnsi="Arial" w:cs="Arial"/>
            <w:sz w:val="20"/>
            <w:szCs w:val="20"/>
          </w:rPr>
          <w:fldChar w:fldCharType="separate"/>
        </w:r>
        <w:r w:rsidR="00C35110">
          <w:rPr>
            <w:rFonts w:ascii="Arial" w:hAnsi="Arial" w:cs="Arial"/>
            <w:noProof/>
            <w:sz w:val="20"/>
            <w:szCs w:val="20"/>
          </w:rPr>
          <w:t>1</w:t>
        </w:r>
        <w:r w:rsidRPr="006128FE">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859B5" w14:textId="77777777" w:rsidR="00F72A66" w:rsidRDefault="00F72A66">
      <w:r>
        <w:separator/>
      </w:r>
    </w:p>
  </w:footnote>
  <w:footnote w:type="continuationSeparator" w:id="0">
    <w:p w14:paraId="70D3F632" w14:textId="77777777" w:rsidR="00F72A66" w:rsidRDefault="00F72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4BC93" w14:textId="02C9C873" w:rsidR="00920B5C" w:rsidRPr="00460DE1" w:rsidRDefault="00920B5C">
    <w:pPr>
      <w:pStyle w:val="Header"/>
    </w:pPr>
    <w:r w:rsidRPr="00460DE1">
      <w:rPr>
        <w:rFonts w:ascii="Arial" w:hAnsi="Arial" w:cs="Arial"/>
        <w:b/>
        <w:sz w:val="24"/>
        <w:szCs w:val="24"/>
      </w:rPr>
      <w:t xml:space="preserve">TCVN </w:t>
    </w:r>
    <w:r>
      <w:rPr>
        <w:rFonts w:ascii="Arial" w:hAnsi="Arial" w:cs="Arial"/>
        <w:b/>
        <w:sz w:val="24"/>
        <w:szCs w:val="24"/>
      </w:rPr>
      <w:t>…</w:t>
    </w:r>
    <w:r w:rsidRPr="00460DE1">
      <w:rPr>
        <w:rFonts w:ascii="Arial" w:hAnsi="Arial" w:cs="Arial"/>
        <w:b/>
        <w:sz w:val="24"/>
        <w:szCs w:val="24"/>
      </w:rPr>
      <w:t>: 202</w:t>
    </w:r>
    <w:r>
      <w:rPr>
        <w:rFonts w:ascii="Arial" w:hAnsi="Arial" w:cs="Arial"/>
        <w:b/>
        <w:sz w:val="24"/>
        <w:szCs w:val="24"/>
      </w:rPr>
      <w:t>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48CEF" w14:textId="45A93FC1" w:rsidR="00920B5C" w:rsidRPr="00FF320B" w:rsidRDefault="00920B5C" w:rsidP="007D38E8">
    <w:pPr>
      <w:pStyle w:val="Header"/>
      <w:tabs>
        <w:tab w:val="clear" w:pos="8640"/>
        <w:tab w:val="right" w:pos="10065"/>
      </w:tabs>
      <w:rPr>
        <w:rFonts w:ascii="Arial" w:hAnsi="Arial" w:cs="Arial"/>
        <w:b/>
        <w:color w:val="FF0000"/>
        <w:sz w:val="24"/>
        <w:szCs w:val="24"/>
      </w:rPr>
    </w:pPr>
    <w:r>
      <w:rPr>
        <w:rFonts w:ascii="Arial" w:hAnsi="Arial" w:cs="Arial"/>
        <w:b/>
        <w:sz w:val="24"/>
        <w:szCs w:val="24"/>
      </w:rPr>
      <w:tab/>
    </w:r>
    <w:r>
      <w:rPr>
        <w:rFonts w:ascii="Arial" w:hAnsi="Arial" w:cs="Arial"/>
        <w:b/>
        <w:sz w:val="24"/>
        <w:szCs w:val="24"/>
      </w:rPr>
      <w:tab/>
    </w:r>
    <w:r w:rsidRPr="00460DE1">
      <w:rPr>
        <w:rFonts w:ascii="Arial" w:hAnsi="Arial" w:cs="Arial"/>
        <w:b/>
        <w:sz w:val="24"/>
        <w:szCs w:val="24"/>
      </w:rPr>
      <w:t xml:space="preserve">TCVN </w:t>
    </w:r>
    <w:r>
      <w:rPr>
        <w:rFonts w:ascii="Arial" w:hAnsi="Arial" w:cs="Arial"/>
        <w:b/>
        <w:sz w:val="24"/>
        <w:szCs w:val="24"/>
      </w:rPr>
      <w:t>…</w:t>
    </w:r>
    <w:r w:rsidRPr="00460DE1">
      <w:rPr>
        <w:rFonts w:ascii="Arial" w:hAnsi="Arial" w:cs="Arial"/>
        <w:b/>
        <w:sz w:val="24"/>
        <w:szCs w:val="24"/>
      </w:rPr>
      <w:t>: 202</w:t>
    </w:r>
    <w:r>
      <w:rPr>
        <w:rFonts w:ascii="Arial" w:hAnsi="Arial" w:cs="Arial"/>
        <w:b/>
        <w:sz w:val="24"/>
        <w:szCs w:val="24"/>
      </w:rPr>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3803AD"/>
    <w:multiLevelType w:val="hybridMultilevel"/>
    <w:tmpl w:val="822682FC"/>
    <w:lvl w:ilvl="0" w:tplc="0220E2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B46681"/>
    <w:multiLevelType w:val="hybridMultilevel"/>
    <w:tmpl w:val="6E24E3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mirrorMargins/>
  <w:hideSpellingError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1FB"/>
    <w:rsid w:val="00000A01"/>
    <w:rsid w:val="00002EE9"/>
    <w:rsid w:val="000032D7"/>
    <w:rsid w:val="00003EAD"/>
    <w:rsid w:val="00004487"/>
    <w:rsid w:val="00005058"/>
    <w:rsid w:val="000076A9"/>
    <w:rsid w:val="000131DD"/>
    <w:rsid w:val="000137A9"/>
    <w:rsid w:val="00013F2C"/>
    <w:rsid w:val="00014DBD"/>
    <w:rsid w:val="0001542B"/>
    <w:rsid w:val="0001613C"/>
    <w:rsid w:val="00016562"/>
    <w:rsid w:val="00017AFF"/>
    <w:rsid w:val="00017D21"/>
    <w:rsid w:val="000201E2"/>
    <w:rsid w:val="00020490"/>
    <w:rsid w:val="0002059C"/>
    <w:rsid w:val="00024E69"/>
    <w:rsid w:val="0002638C"/>
    <w:rsid w:val="000270C6"/>
    <w:rsid w:val="000270DF"/>
    <w:rsid w:val="00027A8B"/>
    <w:rsid w:val="00030C86"/>
    <w:rsid w:val="000311FB"/>
    <w:rsid w:val="0003145A"/>
    <w:rsid w:val="00032467"/>
    <w:rsid w:val="00032524"/>
    <w:rsid w:val="00032A4A"/>
    <w:rsid w:val="000356B3"/>
    <w:rsid w:val="00040982"/>
    <w:rsid w:val="00042FA9"/>
    <w:rsid w:val="000444C6"/>
    <w:rsid w:val="0004471B"/>
    <w:rsid w:val="00047CE8"/>
    <w:rsid w:val="00047E79"/>
    <w:rsid w:val="000518B0"/>
    <w:rsid w:val="00052763"/>
    <w:rsid w:val="00052E46"/>
    <w:rsid w:val="000558AF"/>
    <w:rsid w:val="0005690C"/>
    <w:rsid w:val="00056D68"/>
    <w:rsid w:val="000577E4"/>
    <w:rsid w:val="0006044D"/>
    <w:rsid w:val="00060D1A"/>
    <w:rsid w:val="00063A3C"/>
    <w:rsid w:val="00064A7A"/>
    <w:rsid w:val="00064BA6"/>
    <w:rsid w:val="00065CC0"/>
    <w:rsid w:val="00067A34"/>
    <w:rsid w:val="00071D69"/>
    <w:rsid w:val="0007288C"/>
    <w:rsid w:val="00072F00"/>
    <w:rsid w:val="00073666"/>
    <w:rsid w:val="00074F27"/>
    <w:rsid w:val="0007500C"/>
    <w:rsid w:val="00076E34"/>
    <w:rsid w:val="00077399"/>
    <w:rsid w:val="00080FEE"/>
    <w:rsid w:val="0008149E"/>
    <w:rsid w:val="00081A34"/>
    <w:rsid w:val="0008244D"/>
    <w:rsid w:val="00083575"/>
    <w:rsid w:val="000869AE"/>
    <w:rsid w:val="00090918"/>
    <w:rsid w:val="000939D6"/>
    <w:rsid w:val="000955A9"/>
    <w:rsid w:val="00096750"/>
    <w:rsid w:val="000A088F"/>
    <w:rsid w:val="000A0BD4"/>
    <w:rsid w:val="000A217F"/>
    <w:rsid w:val="000A3ADE"/>
    <w:rsid w:val="000A3BCC"/>
    <w:rsid w:val="000A469E"/>
    <w:rsid w:val="000A4A3C"/>
    <w:rsid w:val="000A55EA"/>
    <w:rsid w:val="000A6998"/>
    <w:rsid w:val="000A741B"/>
    <w:rsid w:val="000A78EA"/>
    <w:rsid w:val="000B11D1"/>
    <w:rsid w:val="000B14D2"/>
    <w:rsid w:val="000B19FF"/>
    <w:rsid w:val="000B3319"/>
    <w:rsid w:val="000B4967"/>
    <w:rsid w:val="000B668E"/>
    <w:rsid w:val="000B73C1"/>
    <w:rsid w:val="000B77C2"/>
    <w:rsid w:val="000B7D85"/>
    <w:rsid w:val="000C090D"/>
    <w:rsid w:val="000C1456"/>
    <w:rsid w:val="000C40A5"/>
    <w:rsid w:val="000C4DF1"/>
    <w:rsid w:val="000C6859"/>
    <w:rsid w:val="000C6E0B"/>
    <w:rsid w:val="000D0861"/>
    <w:rsid w:val="000D0B72"/>
    <w:rsid w:val="000D1FB0"/>
    <w:rsid w:val="000D2B48"/>
    <w:rsid w:val="000D32A1"/>
    <w:rsid w:val="000D3688"/>
    <w:rsid w:val="000D4152"/>
    <w:rsid w:val="000D4B46"/>
    <w:rsid w:val="000D675C"/>
    <w:rsid w:val="000D6A92"/>
    <w:rsid w:val="000D732A"/>
    <w:rsid w:val="000E19A8"/>
    <w:rsid w:val="000E3319"/>
    <w:rsid w:val="000E470E"/>
    <w:rsid w:val="000E65B9"/>
    <w:rsid w:val="000E7186"/>
    <w:rsid w:val="000F1336"/>
    <w:rsid w:val="000F1357"/>
    <w:rsid w:val="000F253C"/>
    <w:rsid w:val="000F2569"/>
    <w:rsid w:val="000F3341"/>
    <w:rsid w:val="000F4C25"/>
    <w:rsid w:val="000F67FE"/>
    <w:rsid w:val="000F7551"/>
    <w:rsid w:val="00100B93"/>
    <w:rsid w:val="00100F0A"/>
    <w:rsid w:val="00102A2E"/>
    <w:rsid w:val="00105419"/>
    <w:rsid w:val="00106C4E"/>
    <w:rsid w:val="0011009B"/>
    <w:rsid w:val="001105E1"/>
    <w:rsid w:val="00110C0A"/>
    <w:rsid w:val="00110E14"/>
    <w:rsid w:val="001122BF"/>
    <w:rsid w:val="00113CFA"/>
    <w:rsid w:val="00114E07"/>
    <w:rsid w:val="00117FE8"/>
    <w:rsid w:val="001206A1"/>
    <w:rsid w:val="001222F6"/>
    <w:rsid w:val="001308BD"/>
    <w:rsid w:val="001323FF"/>
    <w:rsid w:val="00132DB6"/>
    <w:rsid w:val="00133A4C"/>
    <w:rsid w:val="00134817"/>
    <w:rsid w:val="001349EF"/>
    <w:rsid w:val="00135C74"/>
    <w:rsid w:val="0013709C"/>
    <w:rsid w:val="00137559"/>
    <w:rsid w:val="00137BF2"/>
    <w:rsid w:val="00141B8E"/>
    <w:rsid w:val="00141E35"/>
    <w:rsid w:val="00141E5C"/>
    <w:rsid w:val="00142E49"/>
    <w:rsid w:val="0014485C"/>
    <w:rsid w:val="00146E30"/>
    <w:rsid w:val="00146EE3"/>
    <w:rsid w:val="00147D00"/>
    <w:rsid w:val="00150F37"/>
    <w:rsid w:val="00152966"/>
    <w:rsid w:val="00153408"/>
    <w:rsid w:val="00154338"/>
    <w:rsid w:val="00154D86"/>
    <w:rsid w:val="00156DDE"/>
    <w:rsid w:val="0016419D"/>
    <w:rsid w:val="00164750"/>
    <w:rsid w:val="00164B82"/>
    <w:rsid w:val="00165480"/>
    <w:rsid w:val="00167757"/>
    <w:rsid w:val="00167A5A"/>
    <w:rsid w:val="00170AD4"/>
    <w:rsid w:val="001718F7"/>
    <w:rsid w:val="00172ACD"/>
    <w:rsid w:val="00172E06"/>
    <w:rsid w:val="001733CD"/>
    <w:rsid w:val="00175383"/>
    <w:rsid w:val="00184AB8"/>
    <w:rsid w:val="001855E7"/>
    <w:rsid w:val="00186342"/>
    <w:rsid w:val="0018701C"/>
    <w:rsid w:val="001878A9"/>
    <w:rsid w:val="00187A4B"/>
    <w:rsid w:val="00190006"/>
    <w:rsid w:val="0019005E"/>
    <w:rsid w:val="00191210"/>
    <w:rsid w:val="00192A39"/>
    <w:rsid w:val="001958DE"/>
    <w:rsid w:val="001A4316"/>
    <w:rsid w:val="001A4D13"/>
    <w:rsid w:val="001A6F98"/>
    <w:rsid w:val="001A7D37"/>
    <w:rsid w:val="001B01AF"/>
    <w:rsid w:val="001B1BAF"/>
    <w:rsid w:val="001B1BC3"/>
    <w:rsid w:val="001B358D"/>
    <w:rsid w:val="001B5089"/>
    <w:rsid w:val="001B50EB"/>
    <w:rsid w:val="001B5715"/>
    <w:rsid w:val="001B58FD"/>
    <w:rsid w:val="001B6BD3"/>
    <w:rsid w:val="001C120A"/>
    <w:rsid w:val="001C2833"/>
    <w:rsid w:val="001C4DA4"/>
    <w:rsid w:val="001C68EE"/>
    <w:rsid w:val="001D01E4"/>
    <w:rsid w:val="001D2C32"/>
    <w:rsid w:val="001D3505"/>
    <w:rsid w:val="001D55BE"/>
    <w:rsid w:val="001D66CE"/>
    <w:rsid w:val="001E0D50"/>
    <w:rsid w:val="001E0DC9"/>
    <w:rsid w:val="001E1BCB"/>
    <w:rsid w:val="001E1EB7"/>
    <w:rsid w:val="001E4876"/>
    <w:rsid w:val="001E4EF1"/>
    <w:rsid w:val="001E58CC"/>
    <w:rsid w:val="001F1611"/>
    <w:rsid w:val="001F1B4D"/>
    <w:rsid w:val="001F2210"/>
    <w:rsid w:val="001F29B6"/>
    <w:rsid w:val="001F36A8"/>
    <w:rsid w:val="001F3AB7"/>
    <w:rsid w:val="001F40F7"/>
    <w:rsid w:val="001F419A"/>
    <w:rsid w:val="001F467E"/>
    <w:rsid w:val="001F48DD"/>
    <w:rsid w:val="001F4BA2"/>
    <w:rsid w:val="001F4C5B"/>
    <w:rsid w:val="001F7EAB"/>
    <w:rsid w:val="002036E7"/>
    <w:rsid w:val="00205C34"/>
    <w:rsid w:val="00206155"/>
    <w:rsid w:val="002064EF"/>
    <w:rsid w:val="00206A6D"/>
    <w:rsid w:val="00206BBF"/>
    <w:rsid w:val="00207A21"/>
    <w:rsid w:val="002106AA"/>
    <w:rsid w:val="00211A83"/>
    <w:rsid w:val="00212805"/>
    <w:rsid w:val="002131AF"/>
    <w:rsid w:val="00213597"/>
    <w:rsid w:val="00213DF5"/>
    <w:rsid w:val="00216514"/>
    <w:rsid w:val="002166DB"/>
    <w:rsid w:val="00216947"/>
    <w:rsid w:val="002200B5"/>
    <w:rsid w:val="00221098"/>
    <w:rsid w:val="002210CE"/>
    <w:rsid w:val="002216FC"/>
    <w:rsid w:val="002248A4"/>
    <w:rsid w:val="00224F38"/>
    <w:rsid w:val="0022622B"/>
    <w:rsid w:val="002278B9"/>
    <w:rsid w:val="002278F5"/>
    <w:rsid w:val="00227974"/>
    <w:rsid w:val="00227BBB"/>
    <w:rsid w:val="00230D94"/>
    <w:rsid w:val="00231411"/>
    <w:rsid w:val="00232701"/>
    <w:rsid w:val="00233305"/>
    <w:rsid w:val="00233A78"/>
    <w:rsid w:val="0023493C"/>
    <w:rsid w:val="0023497F"/>
    <w:rsid w:val="002349FE"/>
    <w:rsid w:val="0023551F"/>
    <w:rsid w:val="00235580"/>
    <w:rsid w:val="00235BC2"/>
    <w:rsid w:val="0023694D"/>
    <w:rsid w:val="00236EF4"/>
    <w:rsid w:val="002373D2"/>
    <w:rsid w:val="0024008D"/>
    <w:rsid w:val="00240233"/>
    <w:rsid w:val="002420EE"/>
    <w:rsid w:val="00242D83"/>
    <w:rsid w:val="00243100"/>
    <w:rsid w:val="002439A6"/>
    <w:rsid w:val="00243F89"/>
    <w:rsid w:val="00244E2E"/>
    <w:rsid w:val="0024698E"/>
    <w:rsid w:val="0025026A"/>
    <w:rsid w:val="00250ACC"/>
    <w:rsid w:val="00252272"/>
    <w:rsid w:val="0025420F"/>
    <w:rsid w:val="0025461C"/>
    <w:rsid w:val="002546C2"/>
    <w:rsid w:val="00254E7E"/>
    <w:rsid w:val="00255823"/>
    <w:rsid w:val="002564D3"/>
    <w:rsid w:val="0025743E"/>
    <w:rsid w:val="00257AC9"/>
    <w:rsid w:val="00257C13"/>
    <w:rsid w:val="00260D29"/>
    <w:rsid w:val="00262066"/>
    <w:rsid w:val="00262DB1"/>
    <w:rsid w:val="00263233"/>
    <w:rsid w:val="002648DC"/>
    <w:rsid w:val="00265298"/>
    <w:rsid w:val="002661C0"/>
    <w:rsid w:val="00266809"/>
    <w:rsid w:val="00266CD5"/>
    <w:rsid w:val="00267BE0"/>
    <w:rsid w:val="00271685"/>
    <w:rsid w:val="002724A6"/>
    <w:rsid w:val="002733E1"/>
    <w:rsid w:val="00273A6A"/>
    <w:rsid w:val="002754C7"/>
    <w:rsid w:val="0028072A"/>
    <w:rsid w:val="002814F1"/>
    <w:rsid w:val="00281537"/>
    <w:rsid w:val="002826F0"/>
    <w:rsid w:val="002845EE"/>
    <w:rsid w:val="0028678B"/>
    <w:rsid w:val="00287A3E"/>
    <w:rsid w:val="002904D3"/>
    <w:rsid w:val="002909D0"/>
    <w:rsid w:val="002912DA"/>
    <w:rsid w:val="0029453E"/>
    <w:rsid w:val="00294DF1"/>
    <w:rsid w:val="002953FC"/>
    <w:rsid w:val="00296D27"/>
    <w:rsid w:val="002971FB"/>
    <w:rsid w:val="00297FEE"/>
    <w:rsid w:val="002A0931"/>
    <w:rsid w:val="002A0A60"/>
    <w:rsid w:val="002A1764"/>
    <w:rsid w:val="002A3226"/>
    <w:rsid w:val="002A3BDC"/>
    <w:rsid w:val="002A433A"/>
    <w:rsid w:val="002A4354"/>
    <w:rsid w:val="002A5A7B"/>
    <w:rsid w:val="002A6650"/>
    <w:rsid w:val="002A7EB8"/>
    <w:rsid w:val="002B271D"/>
    <w:rsid w:val="002C1BF1"/>
    <w:rsid w:val="002C2842"/>
    <w:rsid w:val="002C6B27"/>
    <w:rsid w:val="002D0FFF"/>
    <w:rsid w:val="002D229E"/>
    <w:rsid w:val="002D2773"/>
    <w:rsid w:val="002D5139"/>
    <w:rsid w:val="002D5F46"/>
    <w:rsid w:val="002D6AD4"/>
    <w:rsid w:val="002D6BCD"/>
    <w:rsid w:val="002D79C6"/>
    <w:rsid w:val="002D7CAF"/>
    <w:rsid w:val="002E0CFB"/>
    <w:rsid w:val="002E3066"/>
    <w:rsid w:val="002E33D6"/>
    <w:rsid w:val="002E4893"/>
    <w:rsid w:val="002E4976"/>
    <w:rsid w:val="002E6C03"/>
    <w:rsid w:val="002F013F"/>
    <w:rsid w:val="002F0570"/>
    <w:rsid w:val="002F0B3A"/>
    <w:rsid w:val="002F19E1"/>
    <w:rsid w:val="002F2333"/>
    <w:rsid w:val="002F5366"/>
    <w:rsid w:val="00300C78"/>
    <w:rsid w:val="00301ECC"/>
    <w:rsid w:val="00302B58"/>
    <w:rsid w:val="0030357D"/>
    <w:rsid w:val="0030369C"/>
    <w:rsid w:val="00306277"/>
    <w:rsid w:val="00306849"/>
    <w:rsid w:val="003074E6"/>
    <w:rsid w:val="00307717"/>
    <w:rsid w:val="00307C67"/>
    <w:rsid w:val="00310C68"/>
    <w:rsid w:val="00314944"/>
    <w:rsid w:val="00316BB6"/>
    <w:rsid w:val="003170D3"/>
    <w:rsid w:val="003172A2"/>
    <w:rsid w:val="00317D69"/>
    <w:rsid w:val="003207F1"/>
    <w:rsid w:val="00321F52"/>
    <w:rsid w:val="0032338F"/>
    <w:rsid w:val="0032465C"/>
    <w:rsid w:val="00325153"/>
    <w:rsid w:val="00325B4B"/>
    <w:rsid w:val="00325B84"/>
    <w:rsid w:val="00326FA8"/>
    <w:rsid w:val="003275EC"/>
    <w:rsid w:val="003327E5"/>
    <w:rsid w:val="0033300C"/>
    <w:rsid w:val="00333FF6"/>
    <w:rsid w:val="00334344"/>
    <w:rsid w:val="00334DD7"/>
    <w:rsid w:val="00334FC8"/>
    <w:rsid w:val="00335366"/>
    <w:rsid w:val="003406A8"/>
    <w:rsid w:val="00340A45"/>
    <w:rsid w:val="00341F15"/>
    <w:rsid w:val="00342E83"/>
    <w:rsid w:val="003434D6"/>
    <w:rsid w:val="00345CBD"/>
    <w:rsid w:val="00350C37"/>
    <w:rsid w:val="00352FB1"/>
    <w:rsid w:val="00353B90"/>
    <w:rsid w:val="00354F1F"/>
    <w:rsid w:val="003554B2"/>
    <w:rsid w:val="00356827"/>
    <w:rsid w:val="0036085B"/>
    <w:rsid w:val="003613D9"/>
    <w:rsid w:val="0036153B"/>
    <w:rsid w:val="0036496E"/>
    <w:rsid w:val="00364D4B"/>
    <w:rsid w:val="00365671"/>
    <w:rsid w:val="0036583F"/>
    <w:rsid w:val="0036655D"/>
    <w:rsid w:val="003672CD"/>
    <w:rsid w:val="00367D41"/>
    <w:rsid w:val="003719FD"/>
    <w:rsid w:val="00373151"/>
    <w:rsid w:val="00374538"/>
    <w:rsid w:val="00374E44"/>
    <w:rsid w:val="003770F3"/>
    <w:rsid w:val="0038030E"/>
    <w:rsid w:val="00380836"/>
    <w:rsid w:val="00381675"/>
    <w:rsid w:val="00381B6B"/>
    <w:rsid w:val="00383296"/>
    <w:rsid w:val="00383F14"/>
    <w:rsid w:val="00384C18"/>
    <w:rsid w:val="00385D17"/>
    <w:rsid w:val="00386AF3"/>
    <w:rsid w:val="0038762E"/>
    <w:rsid w:val="003908EB"/>
    <w:rsid w:val="00391F42"/>
    <w:rsid w:val="0039262C"/>
    <w:rsid w:val="00392BDA"/>
    <w:rsid w:val="00394253"/>
    <w:rsid w:val="00394621"/>
    <w:rsid w:val="003949E6"/>
    <w:rsid w:val="00394C05"/>
    <w:rsid w:val="00394FFE"/>
    <w:rsid w:val="00397374"/>
    <w:rsid w:val="003A1249"/>
    <w:rsid w:val="003A1EB2"/>
    <w:rsid w:val="003A21C6"/>
    <w:rsid w:val="003A3657"/>
    <w:rsid w:val="003A47F3"/>
    <w:rsid w:val="003A49C4"/>
    <w:rsid w:val="003A5F12"/>
    <w:rsid w:val="003A727F"/>
    <w:rsid w:val="003B25C0"/>
    <w:rsid w:val="003B2C21"/>
    <w:rsid w:val="003B3C00"/>
    <w:rsid w:val="003B5C13"/>
    <w:rsid w:val="003B6ED2"/>
    <w:rsid w:val="003C0D9C"/>
    <w:rsid w:val="003C43DA"/>
    <w:rsid w:val="003C6079"/>
    <w:rsid w:val="003C73E6"/>
    <w:rsid w:val="003D045D"/>
    <w:rsid w:val="003D055C"/>
    <w:rsid w:val="003D0F5C"/>
    <w:rsid w:val="003D1241"/>
    <w:rsid w:val="003D12C8"/>
    <w:rsid w:val="003D17D0"/>
    <w:rsid w:val="003D7B17"/>
    <w:rsid w:val="003D7CE7"/>
    <w:rsid w:val="003E1EB1"/>
    <w:rsid w:val="003E338D"/>
    <w:rsid w:val="003E38AE"/>
    <w:rsid w:val="003E3FC5"/>
    <w:rsid w:val="003E456C"/>
    <w:rsid w:val="003E5A40"/>
    <w:rsid w:val="003E5FCA"/>
    <w:rsid w:val="003F040C"/>
    <w:rsid w:val="003F15F9"/>
    <w:rsid w:val="003F2DB3"/>
    <w:rsid w:val="003F5292"/>
    <w:rsid w:val="003F58BF"/>
    <w:rsid w:val="003F6F9F"/>
    <w:rsid w:val="003F797C"/>
    <w:rsid w:val="00400389"/>
    <w:rsid w:val="00401529"/>
    <w:rsid w:val="00401C7C"/>
    <w:rsid w:val="00404927"/>
    <w:rsid w:val="004077E8"/>
    <w:rsid w:val="004104AF"/>
    <w:rsid w:val="00410D0A"/>
    <w:rsid w:val="00413452"/>
    <w:rsid w:val="004136C9"/>
    <w:rsid w:val="00414230"/>
    <w:rsid w:val="004145BF"/>
    <w:rsid w:val="0041678C"/>
    <w:rsid w:val="00416828"/>
    <w:rsid w:val="00417FC0"/>
    <w:rsid w:val="00420C41"/>
    <w:rsid w:val="00421934"/>
    <w:rsid w:val="00421D69"/>
    <w:rsid w:val="00422163"/>
    <w:rsid w:val="00422339"/>
    <w:rsid w:val="00423A1D"/>
    <w:rsid w:val="004262A2"/>
    <w:rsid w:val="00427059"/>
    <w:rsid w:val="00427AD0"/>
    <w:rsid w:val="00431A1B"/>
    <w:rsid w:val="00431DDA"/>
    <w:rsid w:val="00432046"/>
    <w:rsid w:val="004327AA"/>
    <w:rsid w:val="00433025"/>
    <w:rsid w:val="004332EC"/>
    <w:rsid w:val="00433A55"/>
    <w:rsid w:val="00433B48"/>
    <w:rsid w:val="00436F7C"/>
    <w:rsid w:val="00440521"/>
    <w:rsid w:val="00440D11"/>
    <w:rsid w:val="004429AE"/>
    <w:rsid w:val="00444455"/>
    <w:rsid w:val="004445B5"/>
    <w:rsid w:val="004446B1"/>
    <w:rsid w:val="00444CD3"/>
    <w:rsid w:val="00447A71"/>
    <w:rsid w:val="0045067B"/>
    <w:rsid w:val="0045076B"/>
    <w:rsid w:val="004549FE"/>
    <w:rsid w:val="004559B9"/>
    <w:rsid w:val="00455CD3"/>
    <w:rsid w:val="0046054D"/>
    <w:rsid w:val="00460DE1"/>
    <w:rsid w:val="00460F73"/>
    <w:rsid w:val="00461CA3"/>
    <w:rsid w:val="00461FC4"/>
    <w:rsid w:val="00462C7D"/>
    <w:rsid w:val="00463231"/>
    <w:rsid w:val="00463282"/>
    <w:rsid w:val="00464831"/>
    <w:rsid w:val="00465378"/>
    <w:rsid w:val="00466612"/>
    <w:rsid w:val="004712D9"/>
    <w:rsid w:val="00473C5D"/>
    <w:rsid w:val="00475F85"/>
    <w:rsid w:val="004772C5"/>
    <w:rsid w:val="0047785D"/>
    <w:rsid w:val="004807CD"/>
    <w:rsid w:val="00480A8A"/>
    <w:rsid w:val="004811DD"/>
    <w:rsid w:val="00481D4C"/>
    <w:rsid w:val="00482573"/>
    <w:rsid w:val="00483094"/>
    <w:rsid w:val="004835EB"/>
    <w:rsid w:val="00485E69"/>
    <w:rsid w:val="00486561"/>
    <w:rsid w:val="00487187"/>
    <w:rsid w:val="0048750B"/>
    <w:rsid w:val="00487559"/>
    <w:rsid w:val="00491E57"/>
    <w:rsid w:val="00492E82"/>
    <w:rsid w:val="004945D9"/>
    <w:rsid w:val="004950FF"/>
    <w:rsid w:val="00495B31"/>
    <w:rsid w:val="00495E71"/>
    <w:rsid w:val="00496161"/>
    <w:rsid w:val="0049629E"/>
    <w:rsid w:val="00496797"/>
    <w:rsid w:val="0049707A"/>
    <w:rsid w:val="004A082B"/>
    <w:rsid w:val="004A1C76"/>
    <w:rsid w:val="004A1DA3"/>
    <w:rsid w:val="004A2133"/>
    <w:rsid w:val="004A42FA"/>
    <w:rsid w:val="004A6042"/>
    <w:rsid w:val="004A67E1"/>
    <w:rsid w:val="004A7B8A"/>
    <w:rsid w:val="004B01DD"/>
    <w:rsid w:val="004B1B39"/>
    <w:rsid w:val="004B1C3A"/>
    <w:rsid w:val="004B4B3E"/>
    <w:rsid w:val="004B5211"/>
    <w:rsid w:val="004B56E8"/>
    <w:rsid w:val="004B5C0B"/>
    <w:rsid w:val="004B6339"/>
    <w:rsid w:val="004B7A4B"/>
    <w:rsid w:val="004C1B55"/>
    <w:rsid w:val="004C1EB0"/>
    <w:rsid w:val="004C254F"/>
    <w:rsid w:val="004C2F11"/>
    <w:rsid w:val="004C4518"/>
    <w:rsid w:val="004C59B7"/>
    <w:rsid w:val="004C69A5"/>
    <w:rsid w:val="004C7D50"/>
    <w:rsid w:val="004D070E"/>
    <w:rsid w:val="004D0ACC"/>
    <w:rsid w:val="004D1A6D"/>
    <w:rsid w:val="004D4F88"/>
    <w:rsid w:val="004D527B"/>
    <w:rsid w:val="004D624F"/>
    <w:rsid w:val="004E1590"/>
    <w:rsid w:val="004E1E4E"/>
    <w:rsid w:val="004E27C4"/>
    <w:rsid w:val="004E43B2"/>
    <w:rsid w:val="004E7F15"/>
    <w:rsid w:val="004F07B8"/>
    <w:rsid w:val="004F132F"/>
    <w:rsid w:val="004F152A"/>
    <w:rsid w:val="004F2F7D"/>
    <w:rsid w:val="004F3711"/>
    <w:rsid w:val="004F5F41"/>
    <w:rsid w:val="004F77CC"/>
    <w:rsid w:val="00500551"/>
    <w:rsid w:val="005017E9"/>
    <w:rsid w:val="0050253B"/>
    <w:rsid w:val="00504BC4"/>
    <w:rsid w:val="00504C3B"/>
    <w:rsid w:val="0050564E"/>
    <w:rsid w:val="005057CB"/>
    <w:rsid w:val="00505FEB"/>
    <w:rsid w:val="00506072"/>
    <w:rsid w:val="00510228"/>
    <w:rsid w:val="005112F7"/>
    <w:rsid w:val="00520908"/>
    <w:rsid w:val="005232FC"/>
    <w:rsid w:val="00525573"/>
    <w:rsid w:val="00525B62"/>
    <w:rsid w:val="00525B81"/>
    <w:rsid w:val="00531D23"/>
    <w:rsid w:val="00531FF7"/>
    <w:rsid w:val="005334ED"/>
    <w:rsid w:val="00533681"/>
    <w:rsid w:val="00533890"/>
    <w:rsid w:val="00534BAF"/>
    <w:rsid w:val="00534C9E"/>
    <w:rsid w:val="00537BE6"/>
    <w:rsid w:val="00540E95"/>
    <w:rsid w:val="005415E5"/>
    <w:rsid w:val="00541BE9"/>
    <w:rsid w:val="00541EF0"/>
    <w:rsid w:val="005421AB"/>
    <w:rsid w:val="00543115"/>
    <w:rsid w:val="005440D9"/>
    <w:rsid w:val="00546660"/>
    <w:rsid w:val="00547A99"/>
    <w:rsid w:val="00550E73"/>
    <w:rsid w:val="005510C7"/>
    <w:rsid w:val="005536A2"/>
    <w:rsid w:val="00553C4E"/>
    <w:rsid w:val="00554003"/>
    <w:rsid w:val="005543FD"/>
    <w:rsid w:val="00561E00"/>
    <w:rsid w:val="00564572"/>
    <w:rsid w:val="00564E8A"/>
    <w:rsid w:val="00567AAF"/>
    <w:rsid w:val="00567B3C"/>
    <w:rsid w:val="00571FD6"/>
    <w:rsid w:val="00573F0B"/>
    <w:rsid w:val="00573F29"/>
    <w:rsid w:val="0057527C"/>
    <w:rsid w:val="0057566C"/>
    <w:rsid w:val="00575C3D"/>
    <w:rsid w:val="00580035"/>
    <w:rsid w:val="00580106"/>
    <w:rsid w:val="005804D1"/>
    <w:rsid w:val="005815CB"/>
    <w:rsid w:val="00581D0D"/>
    <w:rsid w:val="00582DDD"/>
    <w:rsid w:val="00583545"/>
    <w:rsid w:val="00583ABE"/>
    <w:rsid w:val="0058477F"/>
    <w:rsid w:val="0058598E"/>
    <w:rsid w:val="00585997"/>
    <w:rsid w:val="00586283"/>
    <w:rsid w:val="005878C1"/>
    <w:rsid w:val="005906BB"/>
    <w:rsid w:val="00590C67"/>
    <w:rsid w:val="00595210"/>
    <w:rsid w:val="005A228E"/>
    <w:rsid w:val="005A282E"/>
    <w:rsid w:val="005A3F9D"/>
    <w:rsid w:val="005A48AD"/>
    <w:rsid w:val="005A4CDF"/>
    <w:rsid w:val="005A5123"/>
    <w:rsid w:val="005A567F"/>
    <w:rsid w:val="005A6A7A"/>
    <w:rsid w:val="005A6AA0"/>
    <w:rsid w:val="005B4E90"/>
    <w:rsid w:val="005B5403"/>
    <w:rsid w:val="005B7496"/>
    <w:rsid w:val="005B74A7"/>
    <w:rsid w:val="005C019E"/>
    <w:rsid w:val="005C159A"/>
    <w:rsid w:val="005C2486"/>
    <w:rsid w:val="005C45CA"/>
    <w:rsid w:val="005C60C6"/>
    <w:rsid w:val="005C62D1"/>
    <w:rsid w:val="005C7321"/>
    <w:rsid w:val="005C7832"/>
    <w:rsid w:val="005D0987"/>
    <w:rsid w:val="005D0990"/>
    <w:rsid w:val="005D0FE3"/>
    <w:rsid w:val="005D16B5"/>
    <w:rsid w:val="005D1D17"/>
    <w:rsid w:val="005D2C30"/>
    <w:rsid w:val="005D539C"/>
    <w:rsid w:val="005D7249"/>
    <w:rsid w:val="005D74F1"/>
    <w:rsid w:val="005E14AA"/>
    <w:rsid w:val="005E2702"/>
    <w:rsid w:val="005E30E1"/>
    <w:rsid w:val="005E4A69"/>
    <w:rsid w:val="005E577C"/>
    <w:rsid w:val="005E5A63"/>
    <w:rsid w:val="005E6C6B"/>
    <w:rsid w:val="005E6F87"/>
    <w:rsid w:val="005F0CB6"/>
    <w:rsid w:val="005F24EF"/>
    <w:rsid w:val="005F2CDD"/>
    <w:rsid w:val="005F3FF7"/>
    <w:rsid w:val="005F4281"/>
    <w:rsid w:val="005F5A4D"/>
    <w:rsid w:val="005F5BC4"/>
    <w:rsid w:val="005F5FAE"/>
    <w:rsid w:val="005F7825"/>
    <w:rsid w:val="005F7C0D"/>
    <w:rsid w:val="005F7C80"/>
    <w:rsid w:val="0060079D"/>
    <w:rsid w:val="006015A2"/>
    <w:rsid w:val="006020ED"/>
    <w:rsid w:val="00602BC7"/>
    <w:rsid w:val="00603B3C"/>
    <w:rsid w:val="00603C9B"/>
    <w:rsid w:val="006043A7"/>
    <w:rsid w:val="00604418"/>
    <w:rsid w:val="00604BF0"/>
    <w:rsid w:val="0060586F"/>
    <w:rsid w:val="00605D81"/>
    <w:rsid w:val="006066C7"/>
    <w:rsid w:val="00607ED7"/>
    <w:rsid w:val="00611544"/>
    <w:rsid w:val="006127C3"/>
    <w:rsid w:val="006128FE"/>
    <w:rsid w:val="00613BF0"/>
    <w:rsid w:val="00614511"/>
    <w:rsid w:val="00614B74"/>
    <w:rsid w:val="00614C5F"/>
    <w:rsid w:val="00615C1C"/>
    <w:rsid w:val="00616FC2"/>
    <w:rsid w:val="00617556"/>
    <w:rsid w:val="006214B0"/>
    <w:rsid w:val="00623D3E"/>
    <w:rsid w:val="00625B8C"/>
    <w:rsid w:val="0062771C"/>
    <w:rsid w:val="00630733"/>
    <w:rsid w:val="00632048"/>
    <w:rsid w:val="006328C4"/>
    <w:rsid w:val="0063453A"/>
    <w:rsid w:val="0063503A"/>
    <w:rsid w:val="00636089"/>
    <w:rsid w:val="0063772F"/>
    <w:rsid w:val="0064147E"/>
    <w:rsid w:val="00641C32"/>
    <w:rsid w:val="006420A1"/>
    <w:rsid w:val="00642330"/>
    <w:rsid w:val="00643AA8"/>
    <w:rsid w:val="006453F3"/>
    <w:rsid w:val="00646227"/>
    <w:rsid w:val="0065027F"/>
    <w:rsid w:val="00652640"/>
    <w:rsid w:val="006526D3"/>
    <w:rsid w:val="00653FBB"/>
    <w:rsid w:val="006557A5"/>
    <w:rsid w:val="006563BD"/>
    <w:rsid w:val="00656D38"/>
    <w:rsid w:val="0065787B"/>
    <w:rsid w:val="00661971"/>
    <w:rsid w:val="0066792B"/>
    <w:rsid w:val="006700E2"/>
    <w:rsid w:val="006708C9"/>
    <w:rsid w:val="00671167"/>
    <w:rsid w:val="00673AD9"/>
    <w:rsid w:val="00676721"/>
    <w:rsid w:val="006810C6"/>
    <w:rsid w:val="00681F24"/>
    <w:rsid w:val="00682D6A"/>
    <w:rsid w:val="0068409E"/>
    <w:rsid w:val="006840DB"/>
    <w:rsid w:val="00684CA5"/>
    <w:rsid w:val="00686CDC"/>
    <w:rsid w:val="00687A36"/>
    <w:rsid w:val="006941A4"/>
    <w:rsid w:val="00695445"/>
    <w:rsid w:val="00695AFA"/>
    <w:rsid w:val="00695D94"/>
    <w:rsid w:val="00697CCD"/>
    <w:rsid w:val="006A065B"/>
    <w:rsid w:val="006A1213"/>
    <w:rsid w:val="006A371C"/>
    <w:rsid w:val="006A371E"/>
    <w:rsid w:val="006A53B1"/>
    <w:rsid w:val="006A5494"/>
    <w:rsid w:val="006A6579"/>
    <w:rsid w:val="006A6D8B"/>
    <w:rsid w:val="006B034E"/>
    <w:rsid w:val="006B1A20"/>
    <w:rsid w:val="006B342B"/>
    <w:rsid w:val="006B38AC"/>
    <w:rsid w:val="006B38E6"/>
    <w:rsid w:val="006B5AF4"/>
    <w:rsid w:val="006B6F24"/>
    <w:rsid w:val="006C1231"/>
    <w:rsid w:val="006C1D83"/>
    <w:rsid w:val="006C1E60"/>
    <w:rsid w:val="006C23AF"/>
    <w:rsid w:val="006C2BCC"/>
    <w:rsid w:val="006C436A"/>
    <w:rsid w:val="006C4530"/>
    <w:rsid w:val="006C5D97"/>
    <w:rsid w:val="006C6F6E"/>
    <w:rsid w:val="006C71C6"/>
    <w:rsid w:val="006D183E"/>
    <w:rsid w:val="006D190E"/>
    <w:rsid w:val="006D5509"/>
    <w:rsid w:val="006D623A"/>
    <w:rsid w:val="006D63FF"/>
    <w:rsid w:val="006D7378"/>
    <w:rsid w:val="006E37A8"/>
    <w:rsid w:val="006E4347"/>
    <w:rsid w:val="006E47D5"/>
    <w:rsid w:val="006E577B"/>
    <w:rsid w:val="006E6407"/>
    <w:rsid w:val="006E765D"/>
    <w:rsid w:val="006F4D06"/>
    <w:rsid w:val="006F4D7D"/>
    <w:rsid w:val="006F51FB"/>
    <w:rsid w:val="006F56EE"/>
    <w:rsid w:val="006F60CD"/>
    <w:rsid w:val="006F792A"/>
    <w:rsid w:val="00701115"/>
    <w:rsid w:val="00701D77"/>
    <w:rsid w:val="007047D5"/>
    <w:rsid w:val="007053C5"/>
    <w:rsid w:val="00705864"/>
    <w:rsid w:val="00705A85"/>
    <w:rsid w:val="00705E21"/>
    <w:rsid w:val="0070624F"/>
    <w:rsid w:val="007129A6"/>
    <w:rsid w:val="00715366"/>
    <w:rsid w:val="00716323"/>
    <w:rsid w:val="0071670F"/>
    <w:rsid w:val="00717089"/>
    <w:rsid w:val="00720467"/>
    <w:rsid w:val="007206C8"/>
    <w:rsid w:val="00724596"/>
    <w:rsid w:val="007245C2"/>
    <w:rsid w:val="00724B2E"/>
    <w:rsid w:val="00725610"/>
    <w:rsid w:val="00725C30"/>
    <w:rsid w:val="00725F9C"/>
    <w:rsid w:val="00726198"/>
    <w:rsid w:val="00726CD2"/>
    <w:rsid w:val="00726EE7"/>
    <w:rsid w:val="00727778"/>
    <w:rsid w:val="007315C1"/>
    <w:rsid w:val="00731A19"/>
    <w:rsid w:val="0073364D"/>
    <w:rsid w:val="00734454"/>
    <w:rsid w:val="00734BC8"/>
    <w:rsid w:val="00734F53"/>
    <w:rsid w:val="007350FA"/>
    <w:rsid w:val="00735C75"/>
    <w:rsid w:val="007361EA"/>
    <w:rsid w:val="0073651F"/>
    <w:rsid w:val="00736C29"/>
    <w:rsid w:val="00737F2B"/>
    <w:rsid w:val="0074041A"/>
    <w:rsid w:val="00741912"/>
    <w:rsid w:val="0074201D"/>
    <w:rsid w:val="0074244D"/>
    <w:rsid w:val="00742472"/>
    <w:rsid w:val="007426B8"/>
    <w:rsid w:val="00743494"/>
    <w:rsid w:val="0074523D"/>
    <w:rsid w:val="00745B96"/>
    <w:rsid w:val="00746AA7"/>
    <w:rsid w:val="007470E1"/>
    <w:rsid w:val="00751304"/>
    <w:rsid w:val="00751CEA"/>
    <w:rsid w:val="00752524"/>
    <w:rsid w:val="00754ACB"/>
    <w:rsid w:val="00754DC3"/>
    <w:rsid w:val="00760541"/>
    <w:rsid w:val="007616DF"/>
    <w:rsid w:val="007617A6"/>
    <w:rsid w:val="00762332"/>
    <w:rsid w:val="00763DF1"/>
    <w:rsid w:val="00764CDF"/>
    <w:rsid w:val="00764FE4"/>
    <w:rsid w:val="0076724F"/>
    <w:rsid w:val="00767E84"/>
    <w:rsid w:val="007723E9"/>
    <w:rsid w:val="0077361B"/>
    <w:rsid w:val="00775739"/>
    <w:rsid w:val="00775DBD"/>
    <w:rsid w:val="0077601C"/>
    <w:rsid w:val="0077627E"/>
    <w:rsid w:val="00776B9C"/>
    <w:rsid w:val="00782276"/>
    <w:rsid w:val="007823A7"/>
    <w:rsid w:val="00782D2B"/>
    <w:rsid w:val="007844E4"/>
    <w:rsid w:val="007858E6"/>
    <w:rsid w:val="00785F4B"/>
    <w:rsid w:val="00787EA6"/>
    <w:rsid w:val="007903A7"/>
    <w:rsid w:val="00790699"/>
    <w:rsid w:val="00790EE4"/>
    <w:rsid w:val="0079273A"/>
    <w:rsid w:val="0079431F"/>
    <w:rsid w:val="00795B35"/>
    <w:rsid w:val="00797DCF"/>
    <w:rsid w:val="007A0522"/>
    <w:rsid w:val="007A0832"/>
    <w:rsid w:val="007A0F56"/>
    <w:rsid w:val="007A4A42"/>
    <w:rsid w:val="007A4C52"/>
    <w:rsid w:val="007A5FE4"/>
    <w:rsid w:val="007A6595"/>
    <w:rsid w:val="007A6C98"/>
    <w:rsid w:val="007A7C1A"/>
    <w:rsid w:val="007A7C22"/>
    <w:rsid w:val="007A7C2F"/>
    <w:rsid w:val="007B030F"/>
    <w:rsid w:val="007B148C"/>
    <w:rsid w:val="007B1758"/>
    <w:rsid w:val="007B2BB3"/>
    <w:rsid w:val="007B4C51"/>
    <w:rsid w:val="007B50B8"/>
    <w:rsid w:val="007B5ADB"/>
    <w:rsid w:val="007B72E5"/>
    <w:rsid w:val="007B7487"/>
    <w:rsid w:val="007C2390"/>
    <w:rsid w:val="007C3DBE"/>
    <w:rsid w:val="007C63AF"/>
    <w:rsid w:val="007C6BCA"/>
    <w:rsid w:val="007C75F7"/>
    <w:rsid w:val="007D15D2"/>
    <w:rsid w:val="007D2594"/>
    <w:rsid w:val="007D3832"/>
    <w:rsid w:val="007D38E8"/>
    <w:rsid w:val="007D4AB7"/>
    <w:rsid w:val="007D63F4"/>
    <w:rsid w:val="007D6991"/>
    <w:rsid w:val="007D75FD"/>
    <w:rsid w:val="007D785F"/>
    <w:rsid w:val="007D7EE8"/>
    <w:rsid w:val="007E14E5"/>
    <w:rsid w:val="007E1812"/>
    <w:rsid w:val="007E2967"/>
    <w:rsid w:val="007E2E48"/>
    <w:rsid w:val="007E3004"/>
    <w:rsid w:val="007E3645"/>
    <w:rsid w:val="007E40FC"/>
    <w:rsid w:val="007E4726"/>
    <w:rsid w:val="007E49E0"/>
    <w:rsid w:val="007E5F41"/>
    <w:rsid w:val="007E7539"/>
    <w:rsid w:val="007F001D"/>
    <w:rsid w:val="007F0344"/>
    <w:rsid w:val="007F0474"/>
    <w:rsid w:val="007F0572"/>
    <w:rsid w:val="007F2CAD"/>
    <w:rsid w:val="007F4C71"/>
    <w:rsid w:val="007F6704"/>
    <w:rsid w:val="007F71D7"/>
    <w:rsid w:val="00802969"/>
    <w:rsid w:val="00804497"/>
    <w:rsid w:val="00805207"/>
    <w:rsid w:val="00806838"/>
    <w:rsid w:val="00806BB2"/>
    <w:rsid w:val="008106AC"/>
    <w:rsid w:val="00810CB7"/>
    <w:rsid w:val="00810DD0"/>
    <w:rsid w:val="00810EE6"/>
    <w:rsid w:val="008151EE"/>
    <w:rsid w:val="00815596"/>
    <w:rsid w:val="00815B92"/>
    <w:rsid w:val="0081632E"/>
    <w:rsid w:val="0081701E"/>
    <w:rsid w:val="00821632"/>
    <w:rsid w:val="00821891"/>
    <w:rsid w:val="0082201C"/>
    <w:rsid w:val="00822353"/>
    <w:rsid w:val="00822632"/>
    <w:rsid w:val="0082284F"/>
    <w:rsid w:val="0082381F"/>
    <w:rsid w:val="00824EE5"/>
    <w:rsid w:val="00824F48"/>
    <w:rsid w:val="00826C88"/>
    <w:rsid w:val="00827174"/>
    <w:rsid w:val="0083255B"/>
    <w:rsid w:val="008362F4"/>
    <w:rsid w:val="00840DE4"/>
    <w:rsid w:val="008412C3"/>
    <w:rsid w:val="008416A9"/>
    <w:rsid w:val="00841D28"/>
    <w:rsid w:val="00842330"/>
    <w:rsid w:val="0084234B"/>
    <w:rsid w:val="00842BC0"/>
    <w:rsid w:val="00842F26"/>
    <w:rsid w:val="0084344B"/>
    <w:rsid w:val="00844E11"/>
    <w:rsid w:val="00845CCE"/>
    <w:rsid w:val="00846764"/>
    <w:rsid w:val="00846819"/>
    <w:rsid w:val="0084778A"/>
    <w:rsid w:val="00850F38"/>
    <w:rsid w:val="00851085"/>
    <w:rsid w:val="00851C89"/>
    <w:rsid w:val="00851E84"/>
    <w:rsid w:val="0085399B"/>
    <w:rsid w:val="0085465A"/>
    <w:rsid w:val="00855F31"/>
    <w:rsid w:val="00856489"/>
    <w:rsid w:val="00856C08"/>
    <w:rsid w:val="00857E10"/>
    <w:rsid w:val="0086028E"/>
    <w:rsid w:val="00860EBA"/>
    <w:rsid w:val="008616D3"/>
    <w:rsid w:val="00861DDE"/>
    <w:rsid w:val="00862270"/>
    <w:rsid w:val="00864024"/>
    <w:rsid w:val="008643EA"/>
    <w:rsid w:val="00864B61"/>
    <w:rsid w:val="00865E49"/>
    <w:rsid w:val="00865E72"/>
    <w:rsid w:val="00867B58"/>
    <w:rsid w:val="00867BAB"/>
    <w:rsid w:val="00870950"/>
    <w:rsid w:val="008713C0"/>
    <w:rsid w:val="00872775"/>
    <w:rsid w:val="008727F2"/>
    <w:rsid w:val="008747B6"/>
    <w:rsid w:val="00877186"/>
    <w:rsid w:val="008774DA"/>
    <w:rsid w:val="008800CB"/>
    <w:rsid w:val="00882AF8"/>
    <w:rsid w:val="00885D3B"/>
    <w:rsid w:val="0089091A"/>
    <w:rsid w:val="00891233"/>
    <w:rsid w:val="008922E5"/>
    <w:rsid w:val="0089358C"/>
    <w:rsid w:val="00894469"/>
    <w:rsid w:val="008949CF"/>
    <w:rsid w:val="0089513B"/>
    <w:rsid w:val="00895784"/>
    <w:rsid w:val="00896140"/>
    <w:rsid w:val="00896662"/>
    <w:rsid w:val="00897438"/>
    <w:rsid w:val="00897B8E"/>
    <w:rsid w:val="008A1D2C"/>
    <w:rsid w:val="008A206D"/>
    <w:rsid w:val="008A3098"/>
    <w:rsid w:val="008A33E3"/>
    <w:rsid w:val="008A4B57"/>
    <w:rsid w:val="008A6EC3"/>
    <w:rsid w:val="008B0AAA"/>
    <w:rsid w:val="008B329E"/>
    <w:rsid w:val="008B3399"/>
    <w:rsid w:val="008B3F3B"/>
    <w:rsid w:val="008B628C"/>
    <w:rsid w:val="008B7388"/>
    <w:rsid w:val="008C0610"/>
    <w:rsid w:val="008C20B3"/>
    <w:rsid w:val="008C2906"/>
    <w:rsid w:val="008C51CF"/>
    <w:rsid w:val="008C7260"/>
    <w:rsid w:val="008C7C72"/>
    <w:rsid w:val="008D0284"/>
    <w:rsid w:val="008D030F"/>
    <w:rsid w:val="008D03F6"/>
    <w:rsid w:val="008D174D"/>
    <w:rsid w:val="008D1D32"/>
    <w:rsid w:val="008D2ADF"/>
    <w:rsid w:val="008D5E77"/>
    <w:rsid w:val="008D6EF9"/>
    <w:rsid w:val="008D725B"/>
    <w:rsid w:val="008E01B1"/>
    <w:rsid w:val="008E0560"/>
    <w:rsid w:val="008E0892"/>
    <w:rsid w:val="008E0DCB"/>
    <w:rsid w:val="008E18B4"/>
    <w:rsid w:val="008E2F26"/>
    <w:rsid w:val="008E5010"/>
    <w:rsid w:val="008E506F"/>
    <w:rsid w:val="008E50B5"/>
    <w:rsid w:val="008E515C"/>
    <w:rsid w:val="008E59CF"/>
    <w:rsid w:val="008E59E5"/>
    <w:rsid w:val="008E7CD8"/>
    <w:rsid w:val="008F0C0F"/>
    <w:rsid w:val="008F188E"/>
    <w:rsid w:val="008F273E"/>
    <w:rsid w:val="008F3D10"/>
    <w:rsid w:val="008F64CB"/>
    <w:rsid w:val="008F7054"/>
    <w:rsid w:val="008F74FF"/>
    <w:rsid w:val="008F7A79"/>
    <w:rsid w:val="00900465"/>
    <w:rsid w:val="00900DCA"/>
    <w:rsid w:val="00902CCA"/>
    <w:rsid w:val="00904A74"/>
    <w:rsid w:val="00906CEF"/>
    <w:rsid w:val="00910910"/>
    <w:rsid w:val="00910BCF"/>
    <w:rsid w:val="00911F8E"/>
    <w:rsid w:val="009132DA"/>
    <w:rsid w:val="009151BB"/>
    <w:rsid w:val="009155EC"/>
    <w:rsid w:val="00916491"/>
    <w:rsid w:val="0091669A"/>
    <w:rsid w:val="009167B6"/>
    <w:rsid w:val="00917608"/>
    <w:rsid w:val="009201B5"/>
    <w:rsid w:val="00920861"/>
    <w:rsid w:val="00920A58"/>
    <w:rsid w:val="00920B5C"/>
    <w:rsid w:val="00920ECC"/>
    <w:rsid w:val="00921756"/>
    <w:rsid w:val="00921EE0"/>
    <w:rsid w:val="0092206B"/>
    <w:rsid w:val="00923711"/>
    <w:rsid w:val="00923B6A"/>
    <w:rsid w:val="00923DAC"/>
    <w:rsid w:val="00923F9A"/>
    <w:rsid w:val="00924213"/>
    <w:rsid w:val="00924F9E"/>
    <w:rsid w:val="0092665E"/>
    <w:rsid w:val="009307AE"/>
    <w:rsid w:val="00930AEB"/>
    <w:rsid w:val="00930FBA"/>
    <w:rsid w:val="009310C9"/>
    <w:rsid w:val="009321C4"/>
    <w:rsid w:val="009332DF"/>
    <w:rsid w:val="00933D65"/>
    <w:rsid w:val="009347EC"/>
    <w:rsid w:val="00936B35"/>
    <w:rsid w:val="00937CB6"/>
    <w:rsid w:val="00937D95"/>
    <w:rsid w:val="00940407"/>
    <w:rsid w:val="009419AF"/>
    <w:rsid w:val="00941E12"/>
    <w:rsid w:val="00943D29"/>
    <w:rsid w:val="009443A4"/>
    <w:rsid w:val="00944BD6"/>
    <w:rsid w:val="00944FB0"/>
    <w:rsid w:val="00945BA5"/>
    <w:rsid w:val="00946A04"/>
    <w:rsid w:val="009473D1"/>
    <w:rsid w:val="0094760A"/>
    <w:rsid w:val="00950FB6"/>
    <w:rsid w:val="00952D57"/>
    <w:rsid w:val="00955737"/>
    <w:rsid w:val="00955B2F"/>
    <w:rsid w:val="00955CF5"/>
    <w:rsid w:val="00956288"/>
    <w:rsid w:val="0095714D"/>
    <w:rsid w:val="00961667"/>
    <w:rsid w:val="00966F71"/>
    <w:rsid w:val="00967317"/>
    <w:rsid w:val="00967EC6"/>
    <w:rsid w:val="009718EF"/>
    <w:rsid w:val="00971B55"/>
    <w:rsid w:val="0097257C"/>
    <w:rsid w:val="00975AE7"/>
    <w:rsid w:val="00975E72"/>
    <w:rsid w:val="00976342"/>
    <w:rsid w:val="00976F39"/>
    <w:rsid w:val="00977C51"/>
    <w:rsid w:val="009811E1"/>
    <w:rsid w:val="00982A3D"/>
    <w:rsid w:val="00985633"/>
    <w:rsid w:val="00986475"/>
    <w:rsid w:val="00990B17"/>
    <w:rsid w:val="00991E26"/>
    <w:rsid w:val="009921C5"/>
    <w:rsid w:val="00992C6D"/>
    <w:rsid w:val="009932D1"/>
    <w:rsid w:val="0099406D"/>
    <w:rsid w:val="009941E6"/>
    <w:rsid w:val="00994201"/>
    <w:rsid w:val="009A14E1"/>
    <w:rsid w:val="009A2D60"/>
    <w:rsid w:val="009A6828"/>
    <w:rsid w:val="009B1701"/>
    <w:rsid w:val="009B2079"/>
    <w:rsid w:val="009B3075"/>
    <w:rsid w:val="009B42B4"/>
    <w:rsid w:val="009B47A3"/>
    <w:rsid w:val="009B6125"/>
    <w:rsid w:val="009B61DE"/>
    <w:rsid w:val="009B677D"/>
    <w:rsid w:val="009C17DE"/>
    <w:rsid w:val="009C1A4B"/>
    <w:rsid w:val="009C2047"/>
    <w:rsid w:val="009C22EF"/>
    <w:rsid w:val="009C2C84"/>
    <w:rsid w:val="009C3A1F"/>
    <w:rsid w:val="009C3C7D"/>
    <w:rsid w:val="009C4350"/>
    <w:rsid w:val="009C472D"/>
    <w:rsid w:val="009C63D7"/>
    <w:rsid w:val="009C658A"/>
    <w:rsid w:val="009C7D9B"/>
    <w:rsid w:val="009D03B9"/>
    <w:rsid w:val="009D0EE1"/>
    <w:rsid w:val="009D1830"/>
    <w:rsid w:val="009D1EB1"/>
    <w:rsid w:val="009D6997"/>
    <w:rsid w:val="009E03CA"/>
    <w:rsid w:val="009E0443"/>
    <w:rsid w:val="009E0916"/>
    <w:rsid w:val="009E2A2A"/>
    <w:rsid w:val="009E2C04"/>
    <w:rsid w:val="009E3051"/>
    <w:rsid w:val="009E7A7E"/>
    <w:rsid w:val="009F2305"/>
    <w:rsid w:val="009F2FF8"/>
    <w:rsid w:val="009F3645"/>
    <w:rsid w:val="009F5C29"/>
    <w:rsid w:val="009F5E31"/>
    <w:rsid w:val="009F6153"/>
    <w:rsid w:val="009F6B9B"/>
    <w:rsid w:val="009F6BC3"/>
    <w:rsid w:val="009F7B0F"/>
    <w:rsid w:val="00A000AF"/>
    <w:rsid w:val="00A01051"/>
    <w:rsid w:val="00A032CC"/>
    <w:rsid w:val="00A042D2"/>
    <w:rsid w:val="00A0523E"/>
    <w:rsid w:val="00A05932"/>
    <w:rsid w:val="00A0792D"/>
    <w:rsid w:val="00A10240"/>
    <w:rsid w:val="00A10E65"/>
    <w:rsid w:val="00A11234"/>
    <w:rsid w:val="00A120F6"/>
    <w:rsid w:val="00A131E9"/>
    <w:rsid w:val="00A13F81"/>
    <w:rsid w:val="00A15443"/>
    <w:rsid w:val="00A15C36"/>
    <w:rsid w:val="00A16B92"/>
    <w:rsid w:val="00A23DFC"/>
    <w:rsid w:val="00A24E74"/>
    <w:rsid w:val="00A27932"/>
    <w:rsid w:val="00A27F44"/>
    <w:rsid w:val="00A30158"/>
    <w:rsid w:val="00A302FA"/>
    <w:rsid w:val="00A3280A"/>
    <w:rsid w:val="00A349F2"/>
    <w:rsid w:val="00A36781"/>
    <w:rsid w:val="00A4462D"/>
    <w:rsid w:val="00A45460"/>
    <w:rsid w:val="00A46009"/>
    <w:rsid w:val="00A47AE5"/>
    <w:rsid w:val="00A514A3"/>
    <w:rsid w:val="00A53A6D"/>
    <w:rsid w:val="00A53D67"/>
    <w:rsid w:val="00A550AF"/>
    <w:rsid w:val="00A56D45"/>
    <w:rsid w:val="00A634FC"/>
    <w:rsid w:val="00A63F22"/>
    <w:rsid w:val="00A65806"/>
    <w:rsid w:val="00A65CE6"/>
    <w:rsid w:val="00A66112"/>
    <w:rsid w:val="00A66313"/>
    <w:rsid w:val="00A66950"/>
    <w:rsid w:val="00A70F0A"/>
    <w:rsid w:val="00A71348"/>
    <w:rsid w:val="00A7148B"/>
    <w:rsid w:val="00A71814"/>
    <w:rsid w:val="00A72D10"/>
    <w:rsid w:val="00A73307"/>
    <w:rsid w:val="00A73F00"/>
    <w:rsid w:val="00A7401C"/>
    <w:rsid w:val="00A74556"/>
    <w:rsid w:val="00A745C8"/>
    <w:rsid w:val="00A748CF"/>
    <w:rsid w:val="00A75298"/>
    <w:rsid w:val="00A760C9"/>
    <w:rsid w:val="00A814B8"/>
    <w:rsid w:val="00A8150D"/>
    <w:rsid w:val="00A83EE6"/>
    <w:rsid w:val="00A85CF3"/>
    <w:rsid w:val="00A87597"/>
    <w:rsid w:val="00A87F2E"/>
    <w:rsid w:val="00A902FC"/>
    <w:rsid w:val="00A90F96"/>
    <w:rsid w:val="00A955C5"/>
    <w:rsid w:val="00A959CE"/>
    <w:rsid w:val="00A95C88"/>
    <w:rsid w:val="00A969EF"/>
    <w:rsid w:val="00A974A8"/>
    <w:rsid w:val="00AA0361"/>
    <w:rsid w:val="00AA0D1D"/>
    <w:rsid w:val="00AA3281"/>
    <w:rsid w:val="00AA6CB8"/>
    <w:rsid w:val="00AA6F07"/>
    <w:rsid w:val="00AA774E"/>
    <w:rsid w:val="00AB100F"/>
    <w:rsid w:val="00AB26C3"/>
    <w:rsid w:val="00AB2C74"/>
    <w:rsid w:val="00AB3535"/>
    <w:rsid w:val="00AB54D8"/>
    <w:rsid w:val="00AB56F5"/>
    <w:rsid w:val="00AB5B8D"/>
    <w:rsid w:val="00AB61F5"/>
    <w:rsid w:val="00AB704A"/>
    <w:rsid w:val="00AB7229"/>
    <w:rsid w:val="00AB731E"/>
    <w:rsid w:val="00AC08F4"/>
    <w:rsid w:val="00AC2124"/>
    <w:rsid w:val="00AC2DD8"/>
    <w:rsid w:val="00AC2FC8"/>
    <w:rsid w:val="00AC3311"/>
    <w:rsid w:val="00AC40FF"/>
    <w:rsid w:val="00AC59ED"/>
    <w:rsid w:val="00AC5CBD"/>
    <w:rsid w:val="00AC62BF"/>
    <w:rsid w:val="00AC748B"/>
    <w:rsid w:val="00AC78F4"/>
    <w:rsid w:val="00AD082E"/>
    <w:rsid w:val="00AD18D0"/>
    <w:rsid w:val="00AD621F"/>
    <w:rsid w:val="00AD68A3"/>
    <w:rsid w:val="00AD6CB9"/>
    <w:rsid w:val="00AE0333"/>
    <w:rsid w:val="00AE2D0C"/>
    <w:rsid w:val="00AE3498"/>
    <w:rsid w:val="00AE63D9"/>
    <w:rsid w:val="00AE6792"/>
    <w:rsid w:val="00AE7DFB"/>
    <w:rsid w:val="00AF0A73"/>
    <w:rsid w:val="00AF40D0"/>
    <w:rsid w:val="00AF6641"/>
    <w:rsid w:val="00AF7296"/>
    <w:rsid w:val="00AF7EC1"/>
    <w:rsid w:val="00B0154A"/>
    <w:rsid w:val="00B022D4"/>
    <w:rsid w:val="00B029F8"/>
    <w:rsid w:val="00B02CEA"/>
    <w:rsid w:val="00B03C26"/>
    <w:rsid w:val="00B042FE"/>
    <w:rsid w:val="00B06CB4"/>
    <w:rsid w:val="00B07B16"/>
    <w:rsid w:val="00B07BCE"/>
    <w:rsid w:val="00B113B4"/>
    <w:rsid w:val="00B11DA5"/>
    <w:rsid w:val="00B1250C"/>
    <w:rsid w:val="00B139D3"/>
    <w:rsid w:val="00B145E8"/>
    <w:rsid w:val="00B148BE"/>
    <w:rsid w:val="00B14C61"/>
    <w:rsid w:val="00B20A0E"/>
    <w:rsid w:val="00B21AA5"/>
    <w:rsid w:val="00B21E34"/>
    <w:rsid w:val="00B2207B"/>
    <w:rsid w:val="00B226E9"/>
    <w:rsid w:val="00B22B8E"/>
    <w:rsid w:val="00B22C69"/>
    <w:rsid w:val="00B23170"/>
    <w:rsid w:val="00B239AC"/>
    <w:rsid w:val="00B23AD5"/>
    <w:rsid w:val="00B23EDC"/>
    <w:rsid w:val="00B24350"/>
    <w:rsid w:val="00B24869"/>
    <w:rsid w:val="00B25418"/>
    <w:rsid w:val="00B27808"/>
    <w:rsid w:val="00B2798A"/>
    <w:rsid w:val="00B326D6"/>
    <w:rsid w:val="00B34720"/>
    <w:rsid w:val="00B35486"/>
    <w:rsid w:val="00B3581C"/>
    <w:rsid w:val="00B35C8D"/>
    <w:rsid w:val="00B35F55"/>
    <w:rsid w:val="00B3703C"/>
    <w:rsid w:val="00B379A9"/>
    <w:rsid w:val="00B37A03"/>
    <w:rsid w:val="00B4042B"/>
    <w:rsid w:val="00B40469"/>
    <w:rsid w:val="00B407C8"/>
    <w:rsid w:val="00B46CAC"/>
    <w:rsid w:val="00B46F77"/>
    <w:rsid w:val="00B474F1"/>
    <w:rsid w:val="00B50406"/>
    <w:rsid w:val="00B517C5"/>
    <w:rsid w:val="00B51E97"/>
    <w:rsid w:val="00B521B4"/>
    <w:rsid w:val="00B542DE"/>
    <w:rsid w:val="00B54D95"/>
    <w:rsid w:val="00B56502"/>
    <w:rsid w:val="00B64C49"/>
    <w:rsid w:val="00B65C66"/>
    <w:rsid w:val="00B67077"/>
    <w:rsid w:val="00B706F0"/>
    <w:rsid w:val="00B70701"/>
    <w:rsid w:val="00B70872"/>
    <w:rsid w:val="00B72DF5"/>
    <w:rsid w:val="00B73616"/>
    <w:rsid w:val="00B74A14"/>
    <w:rsid w:val="00B758E1"/>
    <w:rsid w:val="00B76A8D"/>
    <w:rsid w:val="00B819EE"/>
    <w:rsid w:val="00B81D4E"/>
    <w:rsid w:val="00B8272D"/>
    <w:rsid w:val="00B8301F"/>
    <w:rsid w:val="00B85F52"/>
    <w:rsid w:val="00B874E3"/>
    <w:rsid w:val="00B91399"/>
    <w:rsid w:val="00B92C84"/>
    <w:rsid w:val="00B9325C"/>
    <w:rsid w:val="00B9354A"/>
    <w:rsid w:val="00B93DF3"/>
    <w:rsid w:val="00B95AF1"/>
    <w:rsid w:val="00B97A84"/>
    <w:rsid w:val="00BA388D"/>
    <w:rsid w:val="00BA49D6"/>
    <w:rsid w:val="00BA53E0"/>
    <w:rsid w:val="00BA6809"/>
    <w:rsid w:val="00BA78CB"/>
    <w:rsid w:val="00BB01C0"/>
    <w:rsid w:val="00BB0396"/>
    <w:rsid w:val="00BB1ED9"/>
    <w:rsid w:val="00BB3005"/>
    <w:rsid w:val="00BB342C"/>
    <w:rsid w:val="00BB3904"/>
    <w:rsid w:val="00BB392F"/>
    <w:rsid w:val="00BB3BD2"/>
    <w:rsid w:val="00BB3DD6"/>
    <w:rsid w:val="00BB3E40"/>
    <w:rsid w:val="00BC1E82"/>
    <w:rsid w:val="00BC23DF"/>
    <w:rsid w:val="00BC4713"/>
    <w:rsid w:val="00BD1EEB"/>
    <w:rsid w:val="00BD3A2B"/>
    <w:rsid w:val="00BD3D25"/>
    <w:rsid w:val="00BD4377"/>
    <w:rsid w:val="00BD719F"/>
    <w:rsid w:val="00BD77DC"/>
    <w:rsid w:val="00BD795F"/>
    <w:rsid w:val="00BE23A1"/>
    <w:rsid w:val="00BE4FE1"/>
    <w:rsid w:val="00BE6569"/>
    <w:rsid w:val="00BE725C"/>
    <w:rsid w:val="00BE7C67"/>
    <w:rsid w:val="00BF5828"/>
    <w:rsid w:val="00BF5FFC"/>
    <w:rsid w:val="00BF6421"/>
    <w:rsid w:val="00BF70D1"/>
    <w:rsid w:val="00C00260"/>
    <w:rsid w:val="00C01FCB"/>
    <w:rsid w:val="00C023D4"/>
    <w:rsid w:val="00C03296"/>
    <w:rsid w:val="00C03DFB"/>
    <w:rsid w:val="00C04CB8"/>
    <w:rsid w:val="00C05270"/>
    <w:rsid w:val="00C0695E"/>
    <w:rsid w:val="00C100F1"/>
    <w:rsid w:val="00C102B5"/>
    <w:rsid w:val="00C108F7"/>
    <w:rsid w:val="00C1098C"/>
    <w:rsid w:val="00C11FB8"/>
    <w:rsid w:val="00C13356"/>
    <w:rsid w:val="00C14354"/>
    <w:rsid w:val="00C149E7"/>
    <w:rsid w:val="00C15AF7"/>
    <w:rsid w:val="00C1608A"/>
    <w:rsid w:val="00C16759"/>
    <w:rsid w:val="00C16BD7"/>
    <w:rsid w:val="00C16DE6"/>
    <w:rsid w:val="00C16EF2"/>
    <w:rsid w:val="00C17AE4"/>
    <w:rsid w:val="00C202FD"/>
    <w:rsid w:val="00C202FE"/>
    <w:rsid w:val="00C20A51"/>
    <w:rsid w:val="00C22288"/>
    <w:rsid w:val="00C222CC"/>
    <w:rsid w:val="00C233A0"/>
    <w:rsid w:val="00C23FE5"/>
    <w:rsid w:val="00C25BA0"/>
    <w:rsid w:val="00C26BEE"/>
    <w:rsid w:val="00C30D5E"/>
    <w:rsid w:val="00C30F36"/>
    <w:rsid w:val="00C33203"/>
    <w:rsid w:val="00C33DB4"/>
    <w:rsid w:val="00C3444E"/>
    <w:rsid w:val="00C35110"/>
    <w:rsid w:val="00C3518E"/>
    <w:rsid w:val="00C36690"/>
    <w:rsid w:val="00C36C19"/>
    <w:rsid w:val="00C37B17"/>
    <w:rsid w:val="00C37D40"/>
    <w:rsid w:val="00C418DF"/>
    <w:rsid w:val="00C42911"/>
    <w:rsid w:val="00C42C97"/>
    <w:rsid w:val="00C42F58"/>
    <w:rsid w:val="00C434ED"/>
    <w:rsid w:val="00C45E59"/>
    <w:rsid w:val="00C46EE6"/>
    <w:rsid w:val="00C470BB"/>
    <w:rsid w:val="00C500D1"/>
    <w:rsid w:val="00C52762"/>
    <w:rsid w:val="00C52893"/>
    <w:rsid w:val="00C53F36"/>
    <w:rsid w:val="00C55836"/>
    <w:rsid w:val="00C577B3"/>
    <w:rsid w:val="00C57C8F"/>
    <w:rsid w:val="00C603AB"/>
    <w:rsid w:val="00C60D8B"/>
    <w:rsid w:val="00C6131F"/>
    <w:rsid w:val="00C61A6C"/>
    <w:rsid w:val="00C62C9D"/>
    <w:rsid w:val="00C65100"/>
    <w:rsid w:val="00C6511B"/>
    <w:rsid w:val="00C6578E"/>
    <w:rsid w:val="00C65921"/>
    <w:rsid w:val="00C666E3"/>
    <w:rsid w:val="00C66CDC"/>
    <w:rsid w:val="00C713C7"/>
    <w:rsid w:val="00C73205"/>
    <w:rsid w:val="00C73782"/>
    <w:rsid w:val="00C76001"/>
    <w:rsid w:val="00C76C18"/>
    <w:rsid w:val="00C80475"/>
    <w:rsid w:val="00C80D50"/>
    <w:rsid w:val="00C81D5C"/>
    <w:rsid w:val="00C8240D"/>
    <w:rsid w:val="00C86B01"/>
    <w:rsid w:val="00C90F1F"/>
    <w:rsid w:val="00C91E14"/>
    <w:rsid w:val="00C93905"/>
    <w:rsid w:val="00C94564"/>
    <w:rsid w:val="00C94939"/>
    <w:rsid w:val="00C94FE7"/>
    <w:rsid w:val="00C95B16"/>
    <w:rsid w:val="00CA1C34"/>
    <w:rsid w:val="00CA2884"/>
    <w:rsid w:val="00CA3C54"/>
    <w:rsid w:val="00CA4C28"/>
    <w:rsid w:val="00CA5BE3"/>
    <w:rsid w:val="00CA6899"/>
    <w:rsid w:val="00CA76E3"/>
    <w:rsid w:val="00CA77B5"/>
    <w:rsid w:val="00CB084A"/>
    <w:rsid w:val="00CB0CA8"/>
    <w:rsid w:val="00CB1553"/>
    <w:rsid w:val="00CB19C9"/>
    <w:rsid w:val="00CB3938"/>
    <w:rsid w:val="00CB3AA9"/>
    <w:rsid w:val="00CB3ECF"/>
    <w:rsid w:val="00CB7F0C"/>
    <w:rsid w:val="00CC61A4"/>
    <w:rsid w:val="00CC6C3B"/>
    <w:rsid w:val="00CD02DE"/>
    <w:rsid w:val="00CD0E33"/>
    <w:rsid w:val="00CD3993"/>
    <w:rsid w:val="00CD64E0"/>
    <w:rsid w:val="00CD7350"/>
    <w:rsid w:val="00CD75DB"/>
    <w:rsid w:val="00CD7ABA"/>
    <w:rsid w:val="00CE0A64"/>
    <w:rsid w:val="00CE1296"/>
    <w:rsid w:val="00CE1590"/>
    <w:rsid w:val="00CE43E3"/>
    <w:rsid w:val="00CE4CCB"/>
    <w:rsid w:val="00CE4EF8"/>
    <w:rsid w:val="00CE77D6"/>
    <w:rsid w:val="00CE7D95"/>
    <w:rsid w:val="00CF02E9"/>
    <w:rsid w:val="00CF2C4C"/>
    <w:rsid w:val="00CF2ED5"/>
    <w:rsid w:val="00CF31B0"/>
    <w:rsid w:val="00CF362C"/>
    <w:rsid w:val="00CF439E"/>
    <w:rsid w:val="00CF4AAB"/>
    <w:rsid w:val="00CF5F01"/>
    <w:rsid w:val="00CF62F0"/>
    <w:rsid w:val="00CF751D"/>
    <w:rsid w:val="00D01323"/>
    <w:rsid w:val="00D039CC"/>
    <w:rsid w:val="00D03E17"/>
    <w:rsid w:val="00D041A5"/>
    <w:rsid w:val="00D050E5"/>
    <w:rsid w:val="00D0528B"/>
    <w:rsid w:val="00D127EF"/>
    <w:rsid w:val="00D12CCE"/>
    <w:rsid w:val="00D13156"/>
    <w:rsid w:val="00D149E2"/>
    <w:rsid w:val="00D16344"/>
    <w:rsid w:val="00D165B4"/>
    <w:rsid w:val="00D17049"/>
    <w:rsid w:val="00D21645"/>
    <w:rsid w:val="00D22554"/>
    <w:rsid w:val="00D227BD"/>
    <w:rsid w:val="00D22DA8"/>
    <w:rsid w:val="00D22FEA"/>
    <w:rsid w:val="00D235B3"/>
    <w:rsid w:val="00D236E8"/>
    <w:rsid w:val="00D23860"/>
    <w:rsid w:val="00D2787D"/>
    <w:rsid w:val="00D301DF"/>
    <w:rsid w:val="00D30F4B"/>
    <w:rsid w:val="00D31E2F"/>
    <w:rsid w:val="00D32BC3"/>
    <w:rsid w:val="00D3470F"/>
    <w:rsid w:val="00D36BFE"/>
    <w:rsid w:val="00D36F0B"/>
    <w:rsid w:val="00D3791D"/>
    <w:rsid w:val="00D40343"/>
    <w:rsid w:val="00D43044"/>
    <w:rsid w:val="00D43569"/>
    <w:rsid w:val="00D43817"/>
    <w:rsid w:val="00D43ED6"/>
    <w:rsid w:val="00D44511"/>
    <w:rsid w:val="00D44763"/>
    <w:rsid w:val="00D45798"/>
    <w:rsid w:val="00D47EFB"/>
    <w:rsid w:val="00D52072"/>
    <w:rsid w:val="00D5237E"/>
    <w:rsid w:val="00D52EB6"/>
    <w:rsid w:val="00D53FB3"/>
    <w:rsid w:val="00D544A8"/>
    <w:rsid w:val="00D55479"/>
    <w:rsid w:val="00D556E8"/>
    <w:rsid w:val="00D55F8E"/>
    <w:rsid w:val="00D57C19"/>
    <w:rsid w:val="00D57C39"/>
    <w:rsid w:val="00D6180E"/>
    <w:rsid w:val="00D61FE4"/>
    <w:rsid w:val="00D627DA"/>
    <w:rsid w:val="00D62F8C"/>
    <w:rsid w:val="00D642CF"/>
    <w:rsid w:val="00D658F6"/>
    <w:rsid w:val="00D65A40"/>
    <w:rsid w:val="00D6728E"/>
    <w:rsid w:val="00D6766D"/>
    <w:rsid w:val="00D71136"/>
    <w:rsid w:val="00D74299"/>
    <w:rsid w:val="00D742CD"/>
    <w:rsid w:val="00D75A42"/>
    <w:rsid w:val="00D809DA"/>
    <w:rsid w:val="00D80DB7"/>
    <w:rsid w:val="00D854DB"/>
    <w:rsid w:val="00D900B0"/>
    <w:rsid w:val="00D90A94"/>
    <w:rsid w:val="00D910E0"/>
    <w:rsid w:val="00D91CEF"/>
    <w:rsid w:val="00D922CE"/>
    <w:rsid w:val="00D92732"/>
    <w:rsid w:val="00D9344E"/>
    <w:rsid w:val="00D95939"/>
    <w:rsid w:val="00D961F5"/>
    <w:rsid w:val="00D9689A"/>
    <w:rsid w:val="00D979F1"/>
    <w:rsid w:val="00DA0D27"/>
    <w:rsid w:val="00DA1707"/>
    <w:rsid w:val="00DA1DD4"/>
    <w:rsid w:val="00DA1E0C"/>
    <w:rsid w:val="00DA203B"/>
    <w:rsid w:val="00DA2BC5"/>
    <w:rsid w:val="00DA3AD3"/>
    <w:rsid w:val="00DA4085"/>
    <w:rsid w:val="00DA4B11"/>
    <w:rsid w:val="00DA559D"/>
    <w:rsid w:val="00DB0A8F"/>
    <w:rsid w:val="00DB1545"/>
    <w:rsid w:val="00DB2E47"/>
    <w:rsid w:val="00DB3D05"/>
    <w:rsid w:val="00DB4849"/>
    <w:rsid w:val="00DB4DE5"/>
    <w:rsid w:val="00DB5F2F"/>
    <w:rsid w:val="00DB7D4A"/>
    <w:rsid w:val="00DC0D8A"/>
    <w:rsid w:val="00DC1232"/>
    <w:rsid w:val="00DC1FE7"/>
    <w:rsid w:val="00DC2A1A"/>
    <w:rsid w:val="00DC2A65"/>
    <w:rsid w:val="00DC4BFA"/>
    <w:rsid w:val="00DC609F"/>
    <w:rsid w:val="00DC7272"/>
    <w:rsid w:val="00DC73C2"/>
    <w:rsid w:val="00DD086B"/>
    <w:rsid w:val="00DD2314"/>
    <w:rsid w:val="00DD361D"/>
    <w:rsid w:val="00DD6369"/>
    <w:rsid w:val="00DD6EDF"/>
    <w:rsid w:val="00DD77F1"/>
    <w:rsid w:val="00DE05D4"/>
    <w:rsid w:val="00DE0991"/>
    <w:rsid w:val="00DE0A55"/>
    <w:rsid w:val="00DE193B"/>
    <w:rsid w:val="00DE24FB"/>
    <w:rsid w:val="00DE2F53"/>
    <w:rsid w:val="00DE4B1E"/>
    <w:rsid w:val="00DE52BD"/>
    <w:rsid w:val="00DE6398"/>
    <w:rsid w:val="00DE71E7"/>
    <w:rsid w:val="00DE7D8A"/>
    <w:rsid w:val="00DF3B2C"/>
    <w:rsid w:val="00DF5C14"/>
    <w:rsid w:val="00DF6BFD"/>
    <w:rsid w:val="00DF73D9"/>
    <w:rsid w:val="00DF7481"/>
    <w:rsid w:val="00E0161E"/>
    <w:rsid w:val="00E01639"/>
    <w:rsid w:val="00E016EE"/>
    <w:rsid w:val="00E022E2"/>
    <w:rsid w:val="00E02F07"/>
    <w:rsid w:val="00E02F49"/>
    <w:rsid w:val="00E046BE"/>
    <w:rsid w:val="00E054E1"/>
    <w:rsid w:val="00E065F9"/>
    <w:rsid w:val="00E07EC1"/>
    <w:rsid w:val="00E07F75"/>
    <w:rsid w:val="00E144CE"/>
    <w:rsid w:val="00E155F9"/>
    <w:rsid w:val="00E15C7A"/>
    <w:rsid w:val="00E1647E"/>
    <w:rsid w:val="00E1689E"/>
    <w:rsid w:val="00E1699A"/>
    <w:rsid w:val="00E17A39"/>
    <w:rsid w:val="00E17BEE"/>
    <w:rsid w:val="00E20005"/>
    <w:rsid w:val="00E2009E"/>
    <w:rsid w:val="00E23D67"/>
    <w:rsid w:val="00E245D6"/>
    <w:rsid w:val="00E254B4"/>
    <w:rsid w:val="00E259B3"/>
    <w:rsid w:val="00E26117"/>
    <w:rsid w:val="00E31943"/>
    <w:rsid w:val="00E33DB1"/>
    <w:rsid w:val="00E33F62"/>
    <w:rsid w:val="00E353C6"/>
    <w:rsid w:val="00E361AC"/>
    <w:rsid w:val="00E37117"/>
    <w:rsid w:val="00E372BA"/>
    <w:rsid w:val="00E3751E"/>
    <w:rsid w:val="00E41F57"/>
    <w:rsid w:val="00E42277"/>
    <w:rsid w:val="00E4371F"/>
    <w:rsid w:val="00E443A0"/>
    <w:rsid w:val="00E4495E"/>
    <w:rsid w:val="00E45E6A"/>
    <w:rsid w:val="00E463AF"/>
    <w:rsid w:val="00E46BE1"/>
    <w:rsid w:val="00E47293"/>
    <w:rsid w:val="00E47EB2"/>
    <w:rsid w:val="00E47F76"/>
    <w:rsid w:val="00E503D9"/>
    <w:rsid w:val="00E50DB0"/>
    <w:rsid w:val="00E54435"/>
    <w:rsid w:val="00E54A1F"/>
    <w:rsid w:val="00E54D98"/>
    <w:rsid w:val="00E55371"/>
    <w:rsid w:val="00E55917"/>
    <w:rsid w:val="00E55E90"/>
    <w:rsid w:val="00E608F2"/>
    <w:rsid w:val="00E628E8"/>
    <w:rsid w:val="00E64328"/>
    <w:rsid w:val="00E65353"/>
    <w:rsid w:val="00E65F5E"/>
    <w:rsid w:val="00E66A72"/>
    <w:rsid w:val="00E66C2A"/>
    <w:rsid w:val="00E66EE7"/>
    <w:rsid w:val="00E6784F"/>
    <w:rsid w:val="00E67B09"/>
    <w:rsid w:val="00E70AF3"/>
    <w:rsid w:val="00E72A53"/>
    <w:rsid w:val="00E72C5B"/>
    <w:rsid w:val="00E73CFE"/>
    <w:rsid w:val="00E777D9"/>
    <w:rsid w:val="00E778D6"/>
    <w:rsid w:val="00E77AA3"/>
    <w:rsid w:val="00E800FF"/>
    <w:rsid w:val="00E83904"/>
    <w:rsid w:val="00E85BF0"/>
    <w:rsid w:val="00E874F6"/>
    <w:rsid w:val="00E93340"/>
    <w:rsid w:val="00E93B0D"/>
    <w:rsid w:val="00E94F6E"/>
    <w:rsid w:val="00E96304"/>
    <w:rsid w:val="00EA0CB9"/>
    <w:rsid w:val="00EA16C8"/>
    <w:rsid w:val="00EA17A8"/>
    <w:rsid w:val="00EA20B4"/>
    <w:rsid w:val="00EA31C6"/>
    <w:rsid w:val="00EA4502"/>
    <w:rsid w:val="00EA4576"/>
    <w:rsid w:val="00EA53C3"/>
    <w:rsid w:val="00EA692D"/>
    <w:rsid w:val="00EA789B"/>
    <w:rsid w:val="00EA7CEB"/>
    <w:rsid w:val="00EB0366"/>
    <w:rsid w:val="00EB0950"/>
    <w:rsid w:val="00EB1514"/>
    <w:rsid w:val="00EB28E9"/>
    <w:rsid w:val="00EB595A"/>
    <w:rsid w:val="00EB6832"/>
    <w:rsid w:val="00EC0088"/>
    <w:rsid w:val="00EC30B6"/>
    <w:rsid w:val="00EC3A22"/>
    <w:rsid w:val="00EC4EC7"/>
    <w:rsid w:val="00EC5745"/>
    <w:rsid w:val="00EC58AE"/>
    <w:rsid w:val="00EC7062"/>
    <w:rsid w:val="00EC7D5E"/>
    <w:rsid w:val="00ED02EC"/>
    <w:rsid w:val="00ED08E7"/>
    <w:rsid w:val="00ED14E1"/>
    <w:rsid w:val="00ED1B46"/>
    <w:rsid w:val="00ED22BE"/>
    <w:rsid w:val="00ED2D25"/>
    <w:rsid w:val="00ED3652"/>
    <w:rsid w:val="00ED3890"/>
    <w:rsid w:val="00ED3A82"/>
    <w:rsid w:val="00ED5257"/>
    <w:rsid w:val="00ED5B75"/>
    <w:rsid w:val="00EE0EA8"/>
    <w:rsid w:val="00EE122E"/>
    <w:rsid w:val="00EE1901"/>
    <w:rsid w:val="00EE1E2D"/>
    <w:rsid w:val="00EE27EE"/>
    <w:rsid w:val="00EE48A6"/>
    <w:rsid w:val="00EE5FDF"/>
    <w:rsid w:val="00EF00EF"/>
    <w:rsid w:val="00EF18B0"/>
    <w:rsid w:val="00EF1B9F"/>
    <w:rsid w:val="00EF25D5"/>
    <w:rsid w:val="00EF35A9"/>
    <w:rsid w:val="00EF4157"/>
    <w:rsid w:val="00EF46A7"/>
    <w:rsid w:val="00EF4F17"/>
    <w:rsid w:val="00EF583D"/>
    <w:rsid w:val="00EF588B"/>
    <w:rsid w:val="00EF6499"/>
    <w:rsid w:val="00F0131B"/>
    <w:rsid w:val="00F025DC"/>
    <w:rsid w:val="00F025E5"/>
    <w:rsid w:val="00F03403"/>
    <w:rsid w:val="00F035C6"/>
    <w:rsid w:val="00F03DEA"/>
    <w:rsid w:val="00F05E93"/>
    <w:rsid w:val="00F0611E"/>
    <w:rsid w:val="00F145CC"/>
    <w:rsid w:val="00F15263"/>
    <w:rsid w:val="00F172CA"/>
    <w:rsid w:val="00F17465"/>
    <w:rsid w:val="00F17F1F"/>
    <w:rsid w:val="00F20673"/>
    <w:rsid w:val="00F218A6"/>
    <w:rsid w:val="00F22402"/>
    <w:rsid w:val="00F24AE2"/>
    <w:rsid w:val="00F25F02"/>
    <w:rsid w:val="00F26C24"/>
    <w:rsid w:val="00F274CF"/>
    <w:rsid w:val="00F2768B"/>
    <w:rsid w:val="00F30478"/>
    <w:rsid w:val="00F318B2"/>
    <w:rsid w:val="00F33314"/>
    <w:rsid w:val="00F33F42"/>
    <w:rsid w:val="00F3492E"/>
    <w:rsid w:val="00F34CFA"/>
    <w:rsid w:val="00F361B0"/>
    <w:rsid w:val="00F36D28"/>
    <w:rsid w:val="00F374BB"/>
    <w:rsid w:val="00F3783C"/>
    <w:rsid w:val="00F40642"/>
    <w:rsid w:val="00F40973"/>
    <w:rsid w:val="00F41578"/>
    <w:rsid w:val="00F41CCE"/>
    <w:rsid w:val="00F420B1"/>
    <w:rsid w:val="00F42533"/>
    <w:rsid w:val="00F431AB"/>
    <w:rsid w:val="00F44001"/>
    <w:rsid w:val="00F44769"/>
    <w:rsid w:val="00F45312"/>
    <w:rsid w:val="00F45BF5"/>
    <w:rsid w:val="00F46AC5"/>
    <w:rsid w:val="00F473EC"/>
    <w:rsid w:val="00F4741C"/>
    <w:rsid w:val="00F514AF"/>
    <w:rsid w:val="00F52769"/>
    <w:rsid w:val="00F550E3"/>
    <w:rsid w:val="00F552A8"/>
    <w:rsid w:val="00F55F33"/>
    <w:rsid w:val="00F60534"/>
    <w:rsid w:val="00F636AC"/>
    <w:rsid w:val="00F639D5"/>
    <w:rsid w:val="00F6419E"/>
    <w:rsid w:val="00F644F3"/>
    <w:rsid w:val="00F646E7"/>
    <w:rsid w:val="00F65236"/>
    <w:rsid w:val="00F664E9"/>
    <w:rsid w:val="00F668FB"/>
    <w:rsid w:val="00F66B99"/>
    <w:rsid w:val="00F677F0"/>
    <w:rsid w:val="00F67D50"/>
    <w:rsid w:val="00F7003A"/>
    <w:rsid w:val="00F7124C"/>
    <w:rsid w:val="00F72A66"/>
    <w:rsid w:val="00F741EE"/>
    <w:rsid w:val="00F77200"/>
    <w:rsid w:val="00F77F49"/>
    <w:rsid w:val="00F804A9"/>
    <w:rsid w:val="00F8052C"/>
    <w:rsid w:val="00F80C1E"/>
    <w:rsid w:val="00F833B2"/>
    <w:rsid w:val="00F839E2"/>
    <w:rsid w:val="00F83E2F"/>
    <w:rsid w:val="00F86F40"/>
    <w:rsid w:val="00F87585"/>
    <w:rsid w:val="00F91D97"/>
    <w:rsid w:val="00F94631"/>
    <w:rsid w:val="00F9639E"/>
    <w:rsid w:val="00F96467"/>
    <w:rsid w:val="00FA03AA"/>
    <w:rsid w:val="00FA0557"/>
    <w:rsid w:val="00FA0D3A"/>
    <w:rsid w:val="00FA134B"/>
    <w:rsid w:val="00FA1849"/>
    <w:rsid w:val="00FA18FC"/>
    <w:rsid w:val="00FA2BF5"/>
    <w:rsid w:val="00FA2D23"/>
    <w:rsid w:val="00FA5C7C"/>
    <w:rsid w:val="00FA6233"/>
    <w:rsid w:val="00FA6300"/>
    <w:rsid w:val="00FA6F6B"/>
    <w:rsid w:val="00FB37DF"/>
    <w:rsid w:val="00FB4A13"/>
    <w:rsid w:val="00FB5288"/>
    <w:rsid w:val="00FB5289"/>
    <w:rsid w:val="00FB73AC"/>
    <w:rsid w:val="00FB785C"/>
    <w:rsid w:val="00FC158A"/>
    <w:rsid w:val="00FC1A08"/>
    <w:rsid w:val="00FC1A80"/>
    <w:rsid w:val="00FC304E"/>
    <w:rsid w:val="00FC499A"/>
    <w:rsid w:val="00FC52B8"/>
    <w:rsid w:val="00FC6C1E"/>
    <w:rsid w:val="00FC6F56"/>
    <w:rsid w:val="00FC7336"/>
    <w:rsid w:val="00FC7FA0"/>
    <w:rsid w:val="00FD1355"/>
    <w:rsid w:val="00FD3C3B"/>
    <w:rsid w:val="00FD3FCC"/>
    <w:rsid w:val="00FD3FFA"/>
    <w:rsid w:val="00FD4736"/>
    <w:rsid w:val="00FD6523"/>
    <w:rsid w:val="00FE186A"/>
    <w:rsid w:val="00FE326B"/>
    <w:rsid w:val="00FE3439"/>
    <w:rsid w:val="00FE3D51"/>
    <w:rsid w:val="00FE3E05"/>
    <w:rsid w:val="00FE50E2"/>
    <w:rsid w:val="00FF08ED"/>
    <w:rsid w:val="00FF3070"/>
    <w:rsid w:val="00FF320B"/>
    <w:rsid w:val="00FF39FC"/>
    <w:rsid w:val="00FF521D"/>
    <w:rsid w:val="00FF5297"/>
    <w:rsid w:val="00FF552D"/>
    <w:rsid w:val="00FF72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0F9358"/>
  <w15:docId w15:val="{BCC16966-82A2-428B-A57D-35E9F95DA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B84"/>
    <w:pPr>
      <w:spacing w:after="200" w:line="276" w:lineRule="auto"/>
    </w:pPr>
    <w:rPr>
      <w:rFonts w:cs="Times New Roman"/>
      <w:sz w:val="22"/>
      <w:szCs w:val="22"/>
    </w:rPr>
  </w:style>
  <w:style w:type="paragraph" w:styleId="Heading1">
    <w:name w:val="heading 1"/>
    <w:basedOn w:val="Normal"/>
    <w:next w:val="Normal"/>
    <w:link w:val="Heading1Char"/>
    <w:uiPriority w:val="9"/>
    <w:qFormat/>
    <w:rsid w:val="00C5289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C23D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8">
    <w:name w:val="heading 8"/>
    <w:basedOn w:val="Normal"/>
    <w:next w:val="Normal"/>
    <w:link w:val="Heading8Char"/>
    <w:qFormat/>
    <w:rsid w:val="00862270"/>
    <w:pPr>
      <w:keepNext/>
      <w:widowControl w:val="0"/>
      <w:spacing w:after="0" w:line="-510" w:lineRule="auto"/>
      <w:jc w:val="both"/>
      <w:outlineLvl w:val="7"/>
    </w:pPr>
    <w:rPr>
      <w:rFonts w:ascii=".VnArialH" w:hAnsi=".VnArialH"/>
      <w:b/>
      <w:sz w:val="48"/>
      <w:szCs w:val="20"/>
    </w:rPr>
  </w:style>
  <w:style w:type="paragraph" w:styleId="Heading9">
    <w:name w:val="heading 9"/>
    <w:basedOn w:val="Normal"/>
    <w:next w:val="Normal"/>
    <w:link w:val="Heading9Char"/>
    <w:uiPriority w:val="9"/>
    <w:unhideWhenUsed/>
    <w:qFormat/>
    <w:rsid w:val="00BC23D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1FB"/>
    <w:pPr>
      <w:ind w:left="720"/>
      <w:contextualSpacing/>
    </w:pPr>
  </w:style>
  <w:style w:type="paragraph" w:styleId="Header">
    <w:name w:val="header"/>
    <w:basedOn w:val="Normal"/>
    <w:rsid w:val="00A10240"/>
    <w:pPr>
      <w:tabs>
        <w:tab w:val="center" w:pos="4320"/>
        <w:tab w:val="right" w:pos="8640"/>
      </w:tabs>
    </w:pPr>
  </w:style>
  <w:style w:type="paragraph" w:styleId="Footer">
    <w:name w:val="footer"/>
    <w:basedOn w:val="Normal"/>
    <w:link w:val="FooterChar"/>
    <w:uiPriority w:val="99"/>
    <w:rsid w:val="00A10240"/>
    <w:pPr>
      <w:tabs>
        <w:tab w:val="center" w:pos="4320"/>
        <w:tab w:val="right" w:pos="8640"/>
      </w:tabs>
    </w:pPr>
  </w:style>
  <w:style w:type="paragraph" w:styleId="BodyText">
    <w:name w:val="Body Text"/>
    <w:basedOn w:val="Normal"/>
    <w:link w:val="BodyTextChar"/>
    <w:rsid w:val="00C30D5E"/>
    <w:pPr>
      <w:spacing w:after="120" w:line="240" w:lineRule="auto"/>
    </w:pPr>
    <w:rPr>
      <w:rFonts w:ascii=".VnTime" w:hAnsi=".VnTime" w:cs="Calibri"/>
      <w:sz w:val="28"/>
      <w:szCs w:val="28"/>
    </w:rPr>
  </w:style>
  <w:style w:type="character" w:customStyle="1" w:styleId="BodyTextChar">
    <w:name w:val="Body Text Char"/>
    <w:link w:val="BodyText"/>
    <w:rsid w:val="00C30D5E"/>
    <w:rPr>
      <w:rFonts w:ascii=".VnTime" w:hAnsi=".VnTime"/>
      <w:sz w:val="28"/>
      <w:szCs w:val="28"/>
      <w:lang w:val="en-US" w:eastAsia="en-US" w:bidi="ar-SA"/>
    </w:rPr>
  </w:style>
  <w:style w:type="character" w:customStyle="1" w:styleId="apple-converted-space">
    <w:name w:val="apple-converted-space"/>
    <w:basedOn w:val="DefaultParagraphFont"/>
    <w:rsid w:val="00C30D5E"/>
  </w:style>
  <w:style w:type="paragraph" w:styleId="BalloonText">
    <w:name w:val="Balloon Text"/>
    <w:basedOn w:val="Normal"/>
    <w:link w:val="BalloonTextChar"/>
    <w:uiPriority w:val="99"/>
    <w:semiHidden/>
    <w:unhideWhenUsed/>
    <w:rsid w:val="002D5F4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2D5F46"/>
    <w:rPr>
      <w:rFonts w:ascii="Tahoma" w:hAnsi="Tahoma" w:cs="Tahoma"/>
      <w:sz w:val="16"/>
      <w:szCs w:val="16"/>
    </w:rPr>
  </w:style>
  <w:style w:type="table" w:styleId="TableGrid">
    <w:name w:val="Table Grid"/>
    <w:basedOn w:val="TableNormal"/>
    <w:uiPriority w:val="59"/>
    <w:rsid w:val="002327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semiHidden/>
    <w:unhideWhenUsed/>
    <w:rsid w:val="000558AF"/>
    <w:pPr>
      <w:spacing w:after="120"/>
      <w:ind w:left="360"/>
    </w:pPr>
  </w:style>
  <w:style w:type="character" w:customStyle="1" w:styleId="BodyTextIndentChar">
    <w:name w:val="Body Text Indent Char"/>
    <w:link w:val="BodyTextIndent"/>
    <w:uiPriority w:val="99"/>
    <w:semiHidden/>
    <w:rsid w:val="000558AF"/>
    <w:rPr>
      <w:rFonts w:cs="Times New Roman"/>
      <w:sz w:val="22"/>
      <w:szCs w:val="22"/>
    </w:rPr>
  </w:style>
  <w:style w:type="paragraph" w:styleId="NormalWeb">
    <w:name w:val="Normal (Web)"/>
    <w:basedOn w:val="Normal"/>
    <w:uiPriority w:val="99"/>
    <w:unhideWhenUsed/>
    <w:rsid w:val="00E73CFE"/>
    <w:pPr>
      <w:spacing w:before="100" w:beforeAutospacing="1" w:after="100" w:afterAutospacing="1" w:line="240" w:lineRule="auto"/>
    </w:pPr>
    <w:rPr>
      <w:rFonts w:ascii="Times New Roman" w:hAnsi="Times New Roman"/>
      <w:sz w:val="24"/>
      <w:szCs w:val="24"/>
    </w:rPr>
  </w:style>
  <w:style w:type="character" w:customStyle="1" w:styleId="FooterChar">
    <w:name w:val="Footer Char"/>
    <w:basedOn w:val="DefaultParagraphFont"/>
    <w:link w:val="Footer"/>
    <w:uiPriority w:val="99"/>
    <w:rsid w:val="00D40343"/>
    <w:rPr>
      <w:rFonts w:cs="Times New Roman"/>
      <w:sz w:val="22"/>
      <w:szCs w:val="22"/>
    </w:rPr>
  </w:style>
  <w:style w:type="character" w:customStyle="1" w:styleId="Heading8Char">
    <w:name w:val="Heading 8 Char"/>
    <w:basedOn w:val="DefaultParagraphFont"/>
    <w:link w:val="Heading8"/>
    <w:rsid w:val="00862270"/>
    <w:rPr>
      <w:rFonts w:ascii=".VnArialH" w:hAnsi=".VnArialH" w:cs="Times New Roman"/>
      <w:b/>
      <w:sz w:val="48"/>
    </w:rPr>
  </w:style>
  <w:style w:type="character" w:customStyle="1" w:styleId="shorttext">
    <w:name w:val="short_text"/>
    <w:basedOn w:val="DefaultParagraphFont"/>
    <w:rsid w:val="002C2842"/>
  </w:style>
  <w:style w:type="character" w:styleId="PlaceholderText">
    <w:name w:val="Placeholder Text"/>
    <w:basedOn w:val="DefaultParagraphFont"/>
    <w:uiPriority w:val="99"/>
    <w:semiHidden/>
    <w:rsid w:val="00641C32"/>
    <w:rPr>
      <w:color w:val="808080"/>
    </w:rPr>
  </w:style>
  <w:style w:type="paragraph" w:styleId="Title">
    <w:name w:val="Title"/>
    <w:basedOn w:val="Normal"/>
    <w:link w:val="TitleChar"/>
    <w:qFormat/>
    <w:rsid w:val="00CF362C"/>
    <w:pPr>
      <w:widowControl w:val="0"/>
      <w:spacing w:after="0" w:line="240" w:lineRule="auto"/>
      <w:ind w:right="332"/>
      <w:jc w:val="center"/>
    </w:pPr>
    <w:rPr>
      <w:rFonts w:ascii=".VnTimeH" w:hAnsi=".VnTimeH"/>
      <w:b/>
      <w:sz w:val="40"/>
      <w:szCs w:val="20"/>
    </w:rPr>
  </w:style>
  <w:style w:type="character" w:customStyle="1" w:styleId="TitleChar">
    <w:name w:val="Title Char"/>
    <w:basedOn w:val="DefaultParagraphFont"/>
    <w:link w:val="Title"/>
    <w:rsid w:val="00CF362C"/>
    <w:rPr>
      <w:rFonts w:ascii=".VnTimeH" w:hAnsi=".VnTimeH" w:cs="Times New Roman"/>
      <w:b/>
      <w:sz w:val="40"/>
    </w:rPr>
  </w:style>
  <w:style w:type="paragraph" w:styleId="Revision">
    <w:name w:val="Revision"/>
    <w:hidden/>
    <w:uiPriority w:val="99"/>
    <w:semiHidden/>
    <w:rsid w:val="00AF6641"/>
    <w:rPr>
      <w:rFonts w:cs="Times New Roman"/>
      <w:sz w:val="22"/>
      <w:szCs w:val="22"/>
    </w:rPr>
  </w:style>
  <w:style w:type="character" w:customStyle="1" w:styleId="Heading1Char">
    <w:name w:val="Heading 1 Char"/>
    <w:basedOn w:val="DefaultParagraphFont"/>
    <w:link w:val="Heading1"/>
    <w:uiPriority w:val="9"/>
    <w:rsid w:val="00C52893"/>
    <w:rPr>
      <w:rFonts w:asciiTheme="majorHAnsi" w:eastAsiaTheme="majorEastAsia" w:hAnsiTheme="majorHAnsi" w:cstheme="majorBidi"/>
      <w:color w:val="365F91" w:themeColor="accent1" w:themeShade="BF"/>
      <w:sz w:val="32"/>
      <w:szCs w:val="32"/>
    </w:rPr>
  </w:style>
  <w:style w:type="paragraph" w:customStyle="1" w:styleId="abc">
    <w:name w:val="abc"/>
    <w:basedOn w:val="Normal"/>
    <w:rsid w:val="00CF62F0"/>
    <w:pPr>
      <w:autoSpaceDE w:val="0"/>
      <w:autoSpaceDN w:val="0"/>
      <w:spacing w:after="0" w:line="240" w:lineRule="auto"/>
    </w:pPr>
    <w:rPr>
      <w:rFonts w:ascii=".VnTime" w:hAnsi=".VnTime" w:cs=".VnTime"/>
      <w:sz w:val="24"/>
      <w:szCs w:val="24"/>
    </w:rPr>
  </w:style>
  <w:style w:type="character" w:styleId="CommentReference">
    <w:name w:val="annotation reference"/>
    <w:unhideWhenUsed/>
    <w:rsid w:val="006E37A8"/>
    <w:rPr>
      <w:sz w:val="16"/>
      <w:szCs w:val="16"/>
    </w:rPr>
  </w:style>
  <w:style w:type="paragraph" w:styleId="FootnoteText">
    <w:name w:val="footnote text"/>
    <w:basedOn w:val="Normal"/>
    <w:link w:val="FootnoteTextChar"/>
    <w:uiPriority w:val="99"/>
    <w:semiHidden/>
    <w:unhideWhenUsed/>
    <w:rsid w:val="00D556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56E8"/>
    <w:rPr>
      <w:rFonts w:cs="Times New Roman"/>
    </w:rPr>
  </w:style>
  <w:style w:type="character" w:styleId="FootnoteReference">
    <w:name w:val="footnote reference"/>
    <w:basedOn w:val="DefaultParagraphFont"/>
    <w:uiPriority w:val="99"/>
    <w:semiHidden/>
    <w:unhideWhenUsed/>
    <w:rsid w:val="00D556E8"/>
    <w:rPr>
      <w:vertAlign w:val="superscript"/>
    </w:rPr>
  </w:style>
  <w:style w:type="paragraph" w:styleId="CommentText">
    <w:name w:val="annotation text"/>
    <w:basedOn w:val="Normal"/>
    <w:link w:val="CommentTextChar"/>
    <w:uiPriority w:val="99"/>
    <w:unhideWhenUsed/>
    <w:rsid w:val="009F6BC3"/>
    <w:pPr>
      <w:spacing w:line="240" w:lineRule="auto"/>
    </w:pPr>
    <w:rPr>
      <w:sz w:val="20"/>
      <w:szCs w:val="20"/>
    </w:rPr>
  </w:style>
  <w:style w:type="character" w:customStyle="1" w:styleId="CommentTextChar">
    <w:name w:val="Comment Text Char"/>
    <w:basedOn w:val="DefaultParagraphFont"/>
    <w:link w:val="CommentText"/>
    <w:uiPriority w:val="99"/>
    <w:rsid w:val="009F6BC3"/>
    <w:rPr>
      <w:rFonts w:cs="Times New Roman"/>
    </w:rPr>
  </w:style>
  <w:style w:type="paragraph" w:styleId="CommentSubject">
    <w:name w:val="annotation subject"/>
    <w:basedOn w:val="CommentText"/>
    <w:next w:val="CommentText"/>
    <w:link w:val="CommentSubjectChar"/>
    <w:uiPriority w:val="99"/>
    <w:semiHidden/>
    <w:unhideWhenUsed/>
    <w:rsid w:val="009F6BC3"/>
    <w:rPr>
      <w:b/>
      <w:bCs/>
    </w:rPr>
  </w:style>
  <w:style w:type="character" w:customStyle="1" w:styleId="CommentSubjectChar">
    <w:name w:val="Comment Subject Char"/>
    <w:basedOn w:val="CommentTextChar"/>
    <w:link w:val="CommentSubject"/>
    <w:uiPriority w:val="99"/>
    <w:semiHidden/>
    <w:rsid w:val="009F6BC3"/>
    <w:rPr>
      <w:rFonts w:cs="Times New Roman"/>
      <w:b/>
      <w:bCs/>
    </w:rPr>
  </w:style>
  <w:style w:type="character" w:customStyle="1" w:styleId="fontstyle01">
    <w:name w:val="fontstyle01"/>
    <w:basedOn w:val="DefaultParagraphFont"/>
    <w:rsid w:val="004145BF"/>
    <w:rPr>
      <w:rFonts w:ascii="MyriadPro-Regular" w:hAnsi="MyriadPro-Regular" w:hint="default"/>
      <w:b w:val="0"/>
      <w:bCs w:val="0"/>
      <w:i w:val="0"/>
      <w:iCs w:val="0"/>
      <w:color w:val="000000"/>
      <w:sz w:val="24"/>
      <w:szCs w:val="24"/>
    </w:rPr>
  </w:style>
  <w:style w:type="table" w:customStyle="1" w:styleId="TableGrid1">
    <w:name w:val="Table Grid1"/>
    <w:basedOn w:val="TableNormal"/>
    <w:next w:val="TableGrid"/>
    <w:uiPriority w:val="59"/>
    <w:rsid w:val="004A2133"/>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A2133"/>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6728E"/>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C23DF"/>
    <w:rPr>
      <w:rFonts w:cs="Times New Roman"/>
      <w:sz w:val="22"/>
      <w:szCs w:val="22"/>
    </w:rPr>
  </w:style>
  <w:style w:type="character" w:customStyle="1" w:styleId="Heading2Char">
    <w:name w:val="Heading 2 Char"/>
    <w:basedOn w:val="DefaultParagraphFont"/>
    <w:link w:val="Heading2"/>
    <w:uiPriority w:val="9"/>
    <w:rsid w:val="00BC23DF"/>
    <w:rPr>
      <w:rFonts w:asciiTheme="majorHAnsi" w:eastAsiaTheme="majorEastAsia" w:hAnsiTheme="majorHAnsi" w:cstheme="majorBidi"/>
      <w:color w:val="365F91" w:themeColor="accent1" w:themeShade="BF"/>
      <w:sz w:val="26"/>
      <w:szCs w:val="26"/>
    </w:rPr>
  </w:style>
  <w:style w:type="character" w:customStyle="1" w:styleId="Heading9Char">
    <w:name w:val="Heading 9 Char"/>
    <w:basedOn w:val="DefaultParagraphFont"/>
    <w:link w:val="Heading9"/>
    <w:uiPriority w:val="9"/>
    <w:rsid w:val="00BC23D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115802">
      <w:bodyDiv w:val="1"/>
      <w:marLeft w:val="0"/>
      <w:marRight w:val="0"/>
      <w:marTop w:val="0"/>
      <w:marBottom w:val="0"/>
      <w:divBdr>
        <w:top w:val="none" w:sz="0" w:space="0" w:color="auto"/>
        <w:left w:val="none" w:sz="0" w:space="0" w:color="auto"/>
        <w:bottom w:val="none" w:sz="0" w:space="0" w:color="auto"/>
        <w:right w:val="none" w:sz="0" w:space="0" w:color="auto"/>
      </w:divBdr>
    </w:div>
    <w:div w:id="1087455453">
      <w:bodyDiv w:val="1"/>
      <w:marLeft w:val="0"/>
      <w:marRight w:val="0"/>
      <w:marTop w:val="0"/>
      <w:marBottom w:val="0"/>
      <w:divBdr>
        <w:top w:val="none" w:sz="0" w:space="0" w:color="auto"/>
        <w:left w:val="none" w:sz="0" w:space="0" w:color="auto"/>
        <w:bottom w:val="none" w:sz="0" w:space="0" w:color="auto"/>
        <w:right w:val="none" w:sz="0" w:space="0" w:color="auto"/>
      </w:divBdr>
    </w:div>
    <w:div w:id="1267349857">
      <w:bodyDiv w:val="1"/>
      <w:marLeft w:val="0"/>
      <w:marRight w:val="0"/>
      <w:marTop w:val="0"/>
      <w:marBottom w:val="0"/>
      <w:divBdr>
        <w:top w:val="none" w:sz="0" w:space="0" w:color="auto"/>
        <w:left w:val="none" w:sz="0" w:space="0" w:color="auto"/>
        <w:bottom w:val="none" w:sz="0" w:space="0" w:color="auto"/>
        <w:right w:val="none" w:sz="0" w:space="0" w:color="auto"/>
      </w:divBdr>
      <w:divsChild>
        <w:div w:id="1988895539">
          <w:marLeft w:val="0"/>
          <w:marRight w:val="0"/>
          <w:marTop w:val="0"/>
          <w:marBottom w:val="0"/>
          <w:divBdr>
            <w:top w:val="none" w:sz="0" w:space="0" w:color="auto"/>
            <w:left w:val="none" w:sz="0" w:space="0" w:color="auto"/>
            <w:bottom w:val="none" w:sz="0" w:space="0" w:color="auto"/>
            <w:right w:val="none" w:sz="0" w:space="0" w:color="auto"/>
          </w:divBdr>
        </w:div>
        <w:div w:id="1755930689">
          <w:marLeft w:val="0"/>
          <w:marRight w:val="0"/>
          <w:marTop w:val="0"/>
          <w:marBottom w:val="0"/>
          <w:divBdr>
            <w:top w:val="none" w:sz="0" w:space="0" w:color="auto"/>
            <w:left w:val="none" w:sz="0" w:space="0" w:color="auto"/>
            <w:bottom w:val="none" w:sz="0" w:space="0" w:color="auto"/>
            <w:right w:val="none" w:sz="0" w:space="0" w:color="auto"/>
          </w:divBdr>
        </w:div>
        <w:div w:id="1403137335">
          <w:marLeft w:val="0"/>
          <w:marRight w:val="0"/>
          <w:marTop w:val="0"/>
          <w:marBottom w:val="0"/>
          <w:divBdr>
            <w:top w:val="none" w:sz="0" w:space="0" w:color="auto"/>
            <w:left w:val="none" w:sz="0" w:space="0" w:color="auto"/>
            <w:bottom w:val="none" w:sz="0" w:space="0" w:color="auto"/>
            <w:right w:val="none" w:sz="0" w:space="0" w:color="auto"/>
          </w:divBdr>
        </w:div>
        <w:div w:id="651104359">
          <w:marLeft w:val="0"/>
          <w:marRight w:val="0"/>
          <w:marTop w:val="0"/>
          <w:marBottom w:val="0"/>
          <w:divBdr>
            <w:top w:val="none" w:sz="0" w:space="0" w:color="auto"/>
            <w:left w:val="none" w:sz="0" w:space="0" w:color="auto"/>
            <w:bottom w:val="none" w:sz="0" w:space="0" w:color="auto"/>
            <w:right w:val="none" w:sz="0" w:space="0" w:color="auto"/>
          </w:divBdr>
        </w:div>
      </w:divsChild>
    </w:div>
    <w:div w:id="1401171592">
      <w:bodyDiv w:val="1"/>
      <w:marLeft w:val="0"/>
      <w:marRight w:val="0"/>
      <w:marTop w:val="0"/>
      <w:marBottom w:val="0"/>
      <w:divBdr>
        <w:top w:val="none" w:sz="0" w:space="0" w:color="auto"/>
        <w:left w:val="none" w:sz="0" w:space="0" w:color="auto"/>
        <w:bottom w:val="none" w:sz="0" w:space="0" w:color="auto"/>
        <w:right w:val="none" w:sz="0" w:space="0" w:color="auto"/>
      </w:divBdr>
      <w:divsChild>
        <w:div w:id="1457135423">
          <w:marLeft w:val="0"/>
          <w:marRight w:val="0"/>
          <w:marTop w:val="0"/>
          <w:marBottom w:val="0"/>
          <w:divBdr>
            <w:top w:val="none" w:sz="0" w:space="0" w:color="auto"/>
            <w:left w:val="none" w:sz="0" w:space="0" w:color="auto"/>
            <w:bottom w:val="none" w:sz="0" w:space="0" w:color="auto"/>
            <w:right w:val="none" w:sz="0" w:space="0" w:color="auto"/>
          </w:divBdr>
          <w:divsChild>
            <w:div w:id="2142846499">
              <w:marLeft w:val="0"/>
              <w:marRight w:val="0"/>
              <w:marTop w:val="150"/>
              <w:marBottom w:val="150"/>
              <w:divBdr>
                <w:top w:val="none" w:sz="0" w:space="0" w:color="auto"/>
                <w:left w:val="none" w:sz="0" w:space="0" w:color="auto"/>
                <w:bottom w:val="none" w:sz="0" w:space="0" w:color="auto"/>
                <w:right w:val="none" w:sz="0" w:space="0" w:color="auto"/>
              </w:divBdr>
              <w:divsChild>
                <w:div w:id="327749987">
                  <w:marLeft w:val="0"/>
                  <w:marRight w:val="0"/>
                  <w:marTop w:val="0"/>
                  <w:marBottom w:val="0"/>
                  <w:divBdr>
                    <w:top w:val="none" w:sz="0" w:space="0" w:color="auto"/>
                    <w:left w:val="none" w:sz="0" w:space="0" w:color="auto"/>
                    <w:bottom w:val="none" w:sz="0" w:space="0" w:color="auto"/>
                    <w:right w:val="none" w:sz="0" w:space="0" w:color="auto"/>
                  </w:divBdr>
                  <w:divsChild>
                    <w:div w:id="863442172">
                      <w:marLeft w:val="0"/>
                      <w:marRight w:val="0"/>
                      <w:marTop w:val="0"/>
                      <w:marBottom w:val="150"/>
                      <w:divBdr>
                        <w:top w:val="single" w:sz="6" w:space="7" w:color="DDDDDD"/>
                        <w:left w:val="single" w:sz="6" w:space="7" w:color="DDDDDD"/>
                        <w:bottom w:val="single" w:sz="6" w:space="7" w:color="DDDDDD"/>
                        <w:right w:val="single" w:sz="6" w:space="7" w:color="DDDDDD"/>
                      </w:divBdr>
                      <w:divsChild>
                        <w:div w:id="1129126948">
                          <w:marLeft w:val="0"/>
                          <w:marRight w:val="0"/>
                          <w:marTop w:val="0"/>
                          <w:marBottom w:val="0"/>
                          <w:divBdr>
                            <w:top w:val="none" w:sz="0" w:space="0" w:color="auto"/>
                            <w:left w:val="none" w:sz="0" w:space="0" w:color="auto"/>
                            <w:bottom w:val="none" w:sz="0" w:space="0" w:color="auto"/>
                            <w:right w:val="none" w:sz="0" w:space="0" w:color="auto"/>
                          </w:divBdr>
                          <w:divsChild>
                            <w:div w:id="123662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99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F06065-7B0D-471C-B7D6-12223500625A}">
  <ds:schemaRefs>
    <ds:schemaRef ds:uri="http://schemas.openxmlformats.org/officeDocument/2006/bibliography"/>
  </ds:schemaRefs>
</ds:datastoreItem>
</file>

<file path=customXml/itemProps2.xml><?xml version="1.0" encoding="utf-8"?>
<ds:datastoreItem xmlns:ds="http://schemas.openxmlformats.org/officeDocument/2006/customXml" ds:itemID="{B6D29E69-0FC7-4E9A-A3CD-0DEA4CAC4A08}"/>
</file>

<file path=customXml/itemProps3.xml><?xml version="1.0" encoding="utf-8"?>
<ds:datastoreItem xmlns:ds="http://schemas.openxmlformats.org/officeDocument/2006/customXml" ds:itemID="{694B6A95-EC01-4726-ACFA-4B74FB0547DD}"/>
</file>

<file path=customXml/itemProps4.xml><?xml version="1.0" encoding="utf-8"?>
<ds:datastoreItem xmlns:ds="http://schemas.openxmlformats.org/officeDocument/2006/customXml" ds:itemID="{444822EF-3DB7-44CF-83D2-CE8AB90332F9}"/>
</file>

<file path=docProps/app.xml><?xml version="1.0" encoding="utf-8"?>
<Properties xmlns="http://schemas.openxmlformats.org/officeDocument/2006/extended-properties" xmlns:vt="http://schemas.openxmlformats.org/officeDocument/2006/docPropsVTypes">
  <Template>Normal</Template>
  <TotalTime>1</TotalTime>
  <Pages>18</Pages>
  <Words>3348</Words>
  <Characters>19086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nguyenvanlap_86@yahoo.com</Company>
  <LinksUpToDate>false</LinksUpToDate>
  <CharactersWithSpaces>22390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dc:creator>
  <cp:lastModifiedBy>Admin</cp:lastModifiedBy>
  <cp:revision>2</cp:revision>
  <cp:lastPrinted>2021-11-05T08:19:00Z</cp:lastPrinted>
  <dcterms:created xsi:type="dcterms:W3CDTF">2025-04-21T02:35:00Z</dcterms:created>
  <dcterms:modified xsi:type="dcterms:W3CDTF">2025-04-21T02:35:00Z</dcterms:modified>
</cp:coreProperties>
</file>